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7A28" w:rsidRPr="00CF67E7" w:rsidRDefault="00767A28" w:rsidP="00CF67E7">
      <w:pPr>
        <w:spacing w:line="480" w:lineRule="auto"/>
        <w:rPr>
          <w:rFonts w:ascii="Times New Roman" w:hAnsi="Times New Roman" w:cs="Times New Roman"/>
          <w:b/>
          <w:sz w:val="24"/>
          <w:szCs w:val="24"/>
          <w:shd w:val="clear" w:color="auto" w:fill="FFFFFF"/>
        </w:rPr>
      </w:pPr>
    </w:p>
    <w:p w:rsidR="00767A28" w:rsidRPr="00CF67E7" w:rsidRDefault="00767A28" w:rsidP="00CF67E7">
      <w:pPr>
        <w:spacing w:line="480" w:lineRule="auto"/>
        <w:rPr>
          <w:rFonts w:ascii="Times New Roman" w:hAnsi="Times New Roman" w:cs="Times New Roman"/>
          <w:b/>
          <w:sz w:val="24"/>
          <w:szCs w:val="24"/>
          <w:shd w:val="clear" w:color="auto" w:fill="FFFFFF"/>
        </w:rPr>
      </w:pPr>
    </w:p>
    <w:p w:rsidR="00767A28" w:rsidRPr="00CF67E7" w:rsidRDefault="00767A28" w:rsidP="00CF67E7">
      <w:pPr>
        <w:spacing w:line="480" w:lineRule="auto"/>
        <w:rPr>
          <w:rFonts w:ascii="Times New Roman" w:hAnsi="Times New Roman" w:cs="Times New Roman"/>
          <w:b/>
          <w:sz w:val="24"/>
          <w:szCs w:val="24"/>
          <w:shd w:val="clear" w:color="auto" w:fill="FFFFFF"/>
        </w:rPr>
      </w:pPr>
    </w:p>
    <w:p w:rsidR="00767A28" w:rsidRPr="00CF67E7" w:rsidRDefault="00767A28" w:rsidP="00CF67E7">
      <w:pPr>
        <w:spacing w:line="480" w:lineRule="auto"/>
        <w:rPr>
          <w:rFonts w:ascii="Times New Roman" w:hAnsi="Times New Roman" w:cs="Times New Roman"/>
          <w:b/>
          <w:sz w:val="24"/>
          <w:szCs w:val="24"/>
          <w:shd w:val="clear" w:color="auto" w:fill="FFFFFF"/>
        </w:rPr>
      </w:pPr>
    </w:p>
    <w:p w:rsidR="00767A28" w:rsidRPr="00CF67E7" w:rsidRDefault="00767A28" w:rsidP="00CF67E7">
      <w:pPr>
        <w:spacing w:line="480" w:lineRule="auto"/>
        <w:rPr>
          <w:rFonts w:ascii="Times New Roman" w:hAnsi="Times New Roman" w:cs="Times New Roman"/>
          <w:b/>
          <w:sz w:val="24"/>
          <w:szCs w:val="24"/>
          <w:shd w:val="clear" w:color="auto" w:fill="FFFFFF"/>
        </w:rPr>
      </w:pPr>
    </w:p>
    <w:p w:rsidR="00767A28" w:rsidRPr="00CF67E7" w:rsidRDefault="00767A28" w:rsidP="00CF67E7">
      <w:pPr>
        <w:spacing w:line="480" w:lineRule="auto"/>
        <w:jc w:val="center"/>
        <w:rPr>
          <w:rFonts w:ascii="Times New Roman" w:hAnsi="Times New Roman" w:cs="Times New Roman"/>
          <w:b/>
          <w:sz w:val="24"/>
          <w:szCs w:val="24"/>
          <w:shd w:val="clear" w:color="auto" w:fill="FFFFFF"/>
        </w:rPr>
      </w:pPr>
      <w:r w:rsidRPr="00CF67E7">
        <w:rPr>
          <w:rFonts w:ascii="Times New Roman" w:hAnsi="Times New Roman" w:cs="Times New Roman"/>
          <w:b/>
          <w:sz w:val="24"/>
          <w:szCs w:val="24"/>
          <w:shd w:val="clear" w:color="auto" w:fill="FFFFFF"/>
        </w:rPr>
        <w:t>Name</w:t>
      </w:r>
    </w:p>
    <w:p w:rsidR="00767A28" w:rsidRPr="00CF67E7" w:rsidRDefault="00767A28" w:rsidP="00CF67E7">
      <w:pPr>
        <w:spacing w:line="480" w:lineRule="auto"/>
        <w:jc w:val="center"/>
        <w:rPr>
          <w:rFonts w:ascii="Times New Roman" w:hAnsi="Times New Roman" w:cs="Times New Roman"/>
          <w:b/>
          <w:sz w:val="24"/>
          <w:szCs w:val="24"/>
          <w:shd w:val="clear" w:color="auto" w:fill="FFFFFF"/>
        </w:rPr>
      </w:pPr>
      <w:r w:rsidRPr="00CF67E7">
        <w:rPr>
          <w:rFonts w:ascii="Times New Roman" w:hAnsi="Times New Roman" w:cs="Times New Roman"/>
          <w:b/>
          <w:sz w:val="24"/>
          <w:szCs w:val="24"/>
          <w:shd w:val="clear" w:color="auto" w:fill="FFFFFF"/>
        </w:rPr>
        <w:t>Institution</w:t>
      </w:r>
    </w:p>
    <w:p w:rsidR="00767A28" w:rsidRPr="00CF67E7" w:rsidRDefault="00767A28" w:rsidP="00CF67E7">
      <w:pPr>
        <w:spacing w:line="480" w:lineRule="auto"/>
        <w:jc w:val="center"/>
        <w:rPr>
          <w:rFonts w:ascii="Times New Roman" w:hAnsi="Times New Roman" w:cs="Times New Roman"/>
          <w:b/>
          <w:sz w:val="24"/>
          <w:szCs w:val="24"/>
          <w:shd w:val="clear" w:color="auto" w:fill="FFFFFF"/>
        </w:rPr>
      </w:pPr>
      <w:r w:rsidRPr="00CF67E7">
        <w:rPr>
          <w:rFonts w:ascii="Times New Roman" w:hAnsi="Times New Roman" w:cs="Times New Roman"/>
          <w:b/>
          <w:sz w:val="24"/>
          <w:szCs w:val="24"/>
          <w:shd w:val="clear" w:color="auto" w:fill="FFFFFF"/>
        </w:rPr>
        <w:t>Course</w:t>
      </w:r>
    </w:p>
    <w:p w:rsidR="00767A28" w:rsidRPr="00CF67E7" w:rsidRDefault="00767A28" w:rsidP="00CF67E7">
      <w:pPr>
        <w:spacing w:line="480" w:lineRule="auto"/>
        <w:jc w:val="center"/>
        <w:rPr>
          <w:rFonts w:ascii="Times New Roman" w:hAnsi="Times New Roman" w:cs="Times New Roman"/>
          <w:b/>
          <w:sz w:val="24"/>
          <w:szCs w:val="24"/>
          <w:shd w:val="clear" w:color="auto" w:fill="FFFFFF"/>
        </w:rPr>
      </w:pPr>
      <w:r w:rsidRPr="00CF67E7">
        <w:rPr>
          <w:rFonts w:ascii="Times New Roman" w:hAnsi="Times New Roman" w:cs="Times New Roman"/>
          <w:b/>
          <w:sz w:val="24"/>
          <w:szCs w:val="24"/>
          <w:shd w:val="clear" w:color="auto" w:fill="FFFFFF"/>
        </w:rPr>
        <w:t xml:space="preserve">Date </w:t>
      </w:r>
    </w:p>
    <w:p w:rsidR="00767A28" w:rsidRPr="00CF67E7" w:rsidRDefault="00767A28" w:rsidP="00CF67E7">
      <w:pPr>
        <w:spacing w:line="480" w:lineRule="auto"/>
        <w:jc w:val="center"/>
        <w:rPr>
          <w:rFonts w:ascii="Times New Roman" w:hAnsi="Times New Roman" w:cs="Times New Roman"/>
          <w:b/>
          <w:sz w:val="24"/>
          <w:szCs w:val="24"/>
          <w:shd w:val="clear" w:color="auto" w:fill="FFFFFF"/>
        </w:rPr>
      </w:pPr>
    </w:p>
    <w:p w:rsidR="00767A28" w:rsidRPr="00CF67E7" w:rsidRDefault="00767A28" w:rsidP="00CF67E7">
      <w:pPr>
        <w:spacing w:line="480" w:lineRule="auto"/>
        <w:jc w:val="center"/>
        <w:rPr>
          <w:rFonts w:ascii="Times New Roman" w:hAnsi="Times New Roman" w:cs="Times New Roman"/>
          <w:b/>
          <w:sz w:val="24"/>
          <w:szCs w:val="24"/>
          <w:shd w:val="clear" w:color="auto" w:fill="FFFFFF"/>
        </w:rPr>
      </w:pPr>
    </w:p>
    <w:p w:rsidR="00767A28" w:rsidRPr="00CF67E7" w:rsidRDefault="00767A28" w:rsidP="00CF67E7">
      <w:pPr>
        <w:spacing w:line="480" w:lineRule="auto"/>
        <w:jc w:val="center"/>
        <w:rPr>
          <w:rFonts w:ascii="Times New Roman" w:hAnsi="Times New Roman" w:cs="Times New Roman"/>
          <w:b/>
          <w:sz w:val="24"/>
          <w:szCs w:val="24"/>
          <w:shd w:val="clear" w:color="auto" w:fill="FFFFFF"/>
        </w:rPr>
      </w:pPr>
    </w:p>
    <w:p w:rsidR="00767A28" w:rsidRPr="00CF67E7" w:rsidRDefault="00767A28" w:rsidP="00CF67E7">
      <w:pPr>
        <w:spacing w:line="480" w:lineRule="auto"/>
        <w:jc w:val="center"/>
        <w:rPr>
          <w:rFonts w:ascii="Times New Roman" w:hAnsi="Times New Roman" w:cs="Times New Roman"/>
          <w:b/>
          <w:sz w:val="24"/>
          <w:szCs w:val="24"/>
          <w:shd w:val="clear" w:color="auto" w:fill="FFFFFF"/>
        </w:rPr>
      </w:pPr>
    </w:p>
    <w:p w:rsidR="00767A28" w:rsidRPr="00CF67E7" w:rsidRDefault="00767A28" w:rsidP="00CF67E7">
      <w:pPr>
        <w:spacing w:line="480" w:lineRule="auto"/>
        <w:jc w:val="center"/>
        <w:rPr>
          <w:rFonts w:ascii="Times New Roman" w:hAnsi="Times New Roman" w:cs="Times New Roman"/>
          <w:b/>
          <w:sz w:val="24"/>
          <w:szCs w:val="24"/>
          <w:shd w:val="clear" w:color="auto" w:fill="FFFFFF"/>
        </w:rPr>
      </w:pPr>
    </w:p>
    <w:p w:rsidR="00767A28" w:rsidRPr="00CF67E7" w:rsidRDefault="00767A28" w:rsidP="00CF67E7">
      <w:pPr>
        <w:spacing w:line="480" w:lineRule="auto"/>
        <w:jc w:val="center"/>
        <w:rPr>
          <w:rFonts w:ascii="Times New Roman" w:hAnsi="Times New Roman" w:cs="Times New Roman"/>
          <w:b/>
          <w:sz w:val="24"/>
          <w:szCs w:val="24"/>
          <w:shd w:val="clear" w:color="auto" w:fill="FFFFFF"/>
        </w:rPr>
      </w:pPr>
    </w:p>
    <w:p w:rsidR="00767A28" w:rsidRPr="00CF67E7" w:rsidRDefault="00767A28" w:rsidP="00CF67E7">
      <w:pPr>
        <w:spacing w:line="480" w:lineRule="auto"/>
        <w:jc w:val="center"/>
        <w:rPr>
          <w:rFonts w:ascii="Times New Roman" w:hAnsi="Times New Roman" w:cs="Times New Roman"/>
          <w:b/>
          <w:sz w:val="24"/>
          <w:szCs w:val="24"/>
          <w:shd w:val="clear" w:color="auto" w:fill="FFFFFF"/>
        </w:rPr>
      </w:pPr>
    </w:p>
    <w:p w:rsidR="00767A28" w:rsidRPr="00CF67E7" w:rsidRDefault="00767A28" w:rsidP="00CF67E7">
      <w:pPr>
        <w:spacing w:line="480" w:lineRule="auto"/>
        <w:jc w:val="center"/>
        <w:rPr>
          <w:rFonts w:ascii="Times New Roman" w:hAnsi="Times New Roman" w:cs="Times New Roman"/>
          <w:b/>
          <w:sz w:val="24"/>
          <w:szCs w:val="24"/>
          <w:shd w:val="clear" w:color="auto" w:fill="FFFFFF"/>
        </w:rPr>
      </w:pPr>
    </w:p>
    <w:p w:rsidR="00F276C5" w:rsidRPr="00CF67E7" w:rsidRDefault="00F276C5" w:rsidP="00CF67E7">
      <w:pPr>
        <w:spacing w:line="480" w:lineRule="auto"/>
        <w:rPr>
          <w:rFonts w:ascii="Times New Roman" w:hAnsi="Times New Roman" w:cs="Times New Roman"/>
          <w:b/>
          <w:sz w:val="24"/>
          <w:szCs w:val="24"/>
        </w:rPr>
      </w:pPr>
      <w:r w:rsidRPr="00CF67E7">
        <w:rPr>
          <w:rFonts w:ascii="Times New Roman" w:hAnsi="Times New Roman" w:cs="Times New Roman"/>
          <w:b/>
          <w:sz w:val="24"/>
          <w:szCs w:val="24"/>
          <w:shd w:val="clear" w:color="auto" w:fill="FFFFFF"/>
        </w:rPr>
        <w:lastRenderedPageBreak/>
        <w:t xml:space="preserve">Design for the international environment: A case study of Homeland security </w:t>
      </w:r>
    </w:p>
    <w:p w:rsidR="002D05DF" w:rsidRPr="00CF67E7" w:rsidRDefault="002D05DF" w:rsidP="00CF67E7">
      <w:pPr>
        <w:spacing w:line="480" w:lineRule="auto"/>
        <w:rPr>
          <w:rFonts w:ascii="Times New Roman" w:hAnsi="Times New Roman" w:cs="Times New Roman"/>
          <w:sz w:val="24"/>
          <w:szCs w:val="24"/>
        </w:rPr>
      </w:pPr>
      <w:r w:rsidRPr="00CF67E7">
        <w:rPr>
          <w:rFonts w:ascii="Times New Roman" w:hAnsi="Times New Roman" w:cs="Times New Roman"/>
          <w:sz w:val="24"/>
          <w:szCs w:val="24"/>
        </w:rPr>
        <w:t>Case study</w:t>
      </w:r>
    </w:p>
    <w:p w:rsidR="002D05DF" w:rsidRPr="00CF67E7" w:rsidRDefault="002D05DF" w:rsidP="00CF67E7">
      <w:pPr>
        <w:spacing w:line="480" w:lineRule="auto"/>
        <w:rPr>
          <w:rFonts w:ascii="Times New Roman" w:hAnsi="Times New Roman" w:cs="Times New Roman"/>
          <w:b/>
          <w:sz w:val="24"/>
          <w:szCs w:val="24"/>
        </w:rPr>
      </w:pPr>
      <w:r w:rsidRPr="00CF67E7">
        <w:rPr>
          <w:rFonts w:ascii="Times New Roman" w:hAnsi="Times New Roman" w:cs="Times New Roman"/>
          <w:b/>
          <w:sz w:val="24"/>
          <w:szCs w:val="24"/>
        </w:rPr>
        <w:t xml:space="preserve">Homeland Security </w:t>
      </w:r>
    </w:p>
    <w:p w:rsidR="002D05DF" w:rsidRPr="00CF67E7" w:rsidRDefault="002D05DF" w:rsidP="00CF67E7">
      <w:pPr>
        <w:spacing w:line="480" w:lineRule="auto"/>
        <w:rPr>
          <w:rFonts w:ascii="Times New Roman" w:hAnsi="Times New Roman" w:cs="Times New Roman"/>
          <w:sz w:val="24"/>
          <w:szCs w:val="24"/>
        </w:rPr>
      </w:pPr>
      <w:r w:rsidRPr="00CF67E7">
        <w:rPr>
          <w:rFonts w:ascii="Times New Roman" w:hAnsi="Times New Roman" w:cs="Times New Roman"/>
          <w:sz w:val="24"/>
          <w:szCs w:val="24"/>
        </w:rPr>
        <w:t>Simultaneous multiple occurred on September 11, 2001. Terrorism shakes the US view of security from the ground. It was a historical incident in the United States that President Bush named terrorism "a new form of war", the United States has 10 Islamic sects that are considered as a terrorist group as on 7th of July. A radical organization "Al</w:t>
      </w:r>
      <w:r w:rsidR="000A7C48" w:rsidRPr="00CF67E7">
        <w:rPr>
          <w:rFonts w:ascii="Times New Roman" w:hAnsi="Times New Roman" w:cs="Times New Roman"/>
          <w:sz w:val="24"/>
          <w:szCs w:val="24"/>
        </w:rPr>
        <w:t>-</w:t>
      </w:r>
      <w:r w:rsidRPr="00CF67E7">
        <w:rPr>
          <w:rFonts w:ascii="Times New Roman" w:hAnsi="Times New Roman" w:cs="Times New Roman"/>
          <w:sz w:val="24"/>
          <w:szCs w:val="24"/>
        </w:rPr>
        <w:t xml:space="preserve">Qaeda" and asylum to the Taliban regime that dominates Afghanistan led to a military attack against the Afghanistan. The military strategy </w:t>
      </w:r>
      <w:r w:rsidR="002F31D9" w:rsidRPr="00CF67E7">
        <w:rPr>
          <w:rFonts w:ascii="Times New Roman" w:hAnsi="Times New Roman" w:cs="Times New Roman"/>
          <w:sz w:val="24"/>
          <w:szCs w:val="24"/>
        </w:rPr>
        <w:t>in</w:t>
      </w:r>
      <w:r w:rsidRPr="00CF67E7">
        <w:rPr>
          <w:rFonts w:ascii="Times New Roman" w:hAnsi="Times New Roman" w:cs="Times New Roman"/>
          <w:sz w:val="24"/>
          <w:szCs w:val="24"/>
        </w:rPr>
        <w:t xml:space="preserve"> November 2001, the Taleban administration became a form to drive down </w:t>
      </w:r>
      <w:r w:rsidR="002F31D9" w:rsidRPr="00CF67E7">
        <w:rPr>
          <w:rFonts w:ascii="Times New Roman" w:hAnsi="Times New Roman" w:cs="Times New Roman"/>
          <w:sz w:val="24"/>
          <w:szCs w:val="24"/>
        </w:rPr>
        <w:t xml:space="preserve">leading </w:t>
      </w:r>
      <w:r w:rsidRPr="00CF67E7">
        <w:rPr>
          <w:rFonts w:ascii="Times New Roman" w:hAnsi="Times New Roman" w:cs="Times New Roman"/>
          <w:sz w:val="24"/>
          <w:szCs w:val="24"/>
        </w:rPr>
        <w:t xml:space="preserve">the right to collapse and </w:t>
      </w:r>
      <w:r w:rsidR="002F31D9" w:rsidRPr="00CF67E7">
        <w:rPr>
          <w:rFonts w:ascii="Times New Roman" w:hAnsi="Times New Roman" w:cs="Times New Roman"/>
          <w:sz w:val="24"/>
          <w:szCs w:val="24"/>
        </w:rPr>
        <w:t>resulted in achieving</w:t>
      </w:r>
      <w:r w:rsidRPr="00CF67E7">
        <w:rPr>
          <w:rFonts w:ascii="Times New Roman" w:hAnsi="Times New Roman" w:cs="Times New Roman"/>
          <w:sz w:val="24"/>
          <w:szCs w:val="24"/>
        </w:rPr>
        <w:t xml:space="preserve"> results that are erroneous</w:t>
      </w:r>
      <w:r w:rsidR="002F31D9" w:rsidRPr="00CF67E7">
        <w:rPr>
          <w:rFonts w:ascii="Times New Roman" w:hAnsi="Times New Roman" w:cs="Times New Roman"/>
          <w:sz w:val="24"/>
          <w:szCs w:val="24"/>
        </w:rPr>
        <w:t xml:space="preserve"> </w:t>
      </w:r>
      <w:r w:rsidR="002F31D9" w:rsidRPr="00CF67E7">
        <w:rPr>
          <w:rFonts w:ascii="Times New Roman" w:hAnsi="Times New Roman" w:cs="Times New Roman"/>
          <w:sz w:val="24"/>
          <w:szCs w:val="24"/>
          <w:shd w:val="clear" w:color="auto" w:fill="FFFFFF"/>
        </w:rPr>
        <w:t>(Ditch, 2011)</w:t>
      </w:r>
      <w:r w:rsidRPr="00CF67E7">
        <w:rPr>
          <w:rFonts w:ascii="Times New Roman" w:hAnsi="Times New Roman" w:cs="Times New Roman"/>
          <w:sz w:val="24"/>
          <w:szCs w:val="24"/>
        </w:rPr>
        <w:t>.</w:t>
      </w:r>
    </w:p>
    <w:p w:rsidR="002D05DF" w:rsidRPr="00CF67E7" w:rsidRDefault="002D05DF" w:rsidP="00CF67E7">
      <w:pPr>
        <w:spacing w:line="480" w:lineRule="auto"/>
        <w:rPr>
          <w:rFonts w:ascii="Times New Roman" w:hAnsi="Times New Roman" w:cs="Times New Roman"/>
          <w:sz w:val="24"/>
          <w:szCs w:val="24"/>
        </w:rPr>
      </w:pPr>
      <w:r w:rsidRPr="00CF67E7">
        <w:rPr>
          <w:rFonts w:ascii="Times New Roman" w:hAnsi="Times New Roman" w:cs="Times New Roman"/>
          <w:sz w:val="24"/>
          <w:szCs w:val="24"/>
        </w:rPr>
        <w:t xml:space="preserve">Later, the Bush administration sent troops to Afghanistan in response to the first stage of the operation of the war on terror. The second act," full-scale examinations of the problem of Iraq attack from November in the year (2002). On the inspection of weapons of mass destruction against the United Nations, there was intense debate continued, but in the year (2003) March 20, development and holding of weapons of mass destruction and terrorist groups did not alleviate suspicions concerning support for </w:t>
      </w:r>
      <w:r w:rsidR="000A7C48" w:rsidRPr="00CF67E7">
        <w:rPr>
          <w:rFonts w:ascii="Times New Roman" w:hAnsi="Times New Roman" w:cs="Times New Roman"/>
          <w:sz w:val="24"/>
          <w:szCs w:val="24"/>
        </w:rPr>
        <w:t xml:space="preserve">weaving </w:t>
      </w:r>
      <w:r w:rsidR="000A7C48" w:rsidRPr="00CF67E7">
        <w:rPr>
          <w:rFonts w:ascii="Times New Roman" w:hAnsi="Times New Roman" w:cs="Times New Roman"/>
          <w:sz w:val="24"/>
          <w:szCs w:val="24"/>
          <w:shd w:val="clear" w:color="auto" w:fill="FFFFFF"/>
        </w:rPr>
        <w:t>(Bean &amp; Keränen, 2007)</w:t>
      </w:r>
      <w:r w:rsidRPr="00CF67E7">
        <w:rPr>
          <w:rFonts w:ascii="Times New Roman" w:hAnsi="Times New Roman" w:cs="Times New Roman"/>
          <w:sz w:val="24"/>
          <w:szCs w:val="24"/>
        </w:rPr>
        <w:t xml:space="preserve">. </w:t>
      </w:r>
    </w:p>
    <w:p w:rsidR="002D05DF" w:rsidRPr="00CF67E7" w:rsidRDefault="002D05DF" w:rsidP="00CF67E7">
      <w:pPr>
        <w:spacing w:line="480" w:lineRule="auto"/>
        <w:rPr>
          <w:rFonts w:ascii="Times New Roman" w:hAnsi="Times New Roman" w:cs="Times New Roman"/>
          <w:sz w:val="24"/>
          <w:szCs w:val="24"/>
        </w:rPr>
      </w:pPr>
      <w:r w:rsidRPr="00CF67E7">
        <w:rPr>
          <w:rFonts w:ascii="Times New Roman" w:hAnsi="Times New Roman" w:cs="Times New Roman"/>
          <w:sz w:val="24"/>
          <w:szCs w:val="24"/>
        </w:rPr>
        <w:t xml:space="preserve">For the reason, the United States launched a military attack on Iraq. Iraq's weapons of mass destruction issue are the end of the Gulf War and are a matter of concern to the security of the United States. Although the terrorist attacks on Iraq give a new nominal "war on terror," it brought fruit. In this way, the United States has a large-scale terrorist group overseas on military operations against weaving and "terrorism support countries." On the other hand, it is still </w:t>
      </w:r>
      <w:r w:rsidRPr="00CF67E7">
        <w:rPr>
          <w:rFonts w:ascii="Times New Roman" w:hAnsi="Times New Roman" w:cs="Times New Roman"/>
          <w:sz w:val="24"/>
          <w:szCs w:val="24"/>
        </w:rPr>
        <w:lastRenderedPageBreak/>
        <w:t xml:space="preserve">widespread in the United States although it has not gathered interest, in the mainland of the United States. In the United States, prevention and damage of terrorism center on police and firefighting restoration, </w:t>
      </w:r>
      <w:r w:rsidR="002F31D9" w:rsidRPr="00CF67E7">
        <w:rPr>
          <w:rFonts w:ascii="Times New Roman" w:hAnsi="Times New Roman" w:cs="Times New Roman"/>
          <w:sz w:val="24"/>
          <w:szCs w:val="24"/>
        </w:rPr>
        <w:t xml:space="preserve">and support activities for victims </w:t>
      </w:r>
      <w:r w:rsidR="002F31D9" w:rsidRPr="00CF67E7">
        <w:rPr>
          <w:rFonts w:ascii="Times New Roman" w:hAnsi="Times New Roman" w:cs="Times New Roman"/>
          <w:sz w:val="24"/>
          <w:szCs w:val="24"/>
          <w:shd w:val="clear" w:color="auto" w:fill="FFFFFF"/>
        </w:rPr>
        <w:t>(Ditch, 2011)</w:t>
      </w:r>
      <w:r w:rsidRPr="00CF67E7">
        <w:rPr>
          <w:rFonts w:ascii="Times New Roman" w:hAnsi="Times New Roman" w:cs="Times New Roman"/>
          <w:sz w:val="24"/>
          <w:szCs w:val="24"/>
        </w:rPr>
        <w:t xml:space="preserve">. </w:t>
      </w:r>
    </w:p>
    <w:p w:rsidR="002D05DF" w:rsidRPr="00CF67E7" w:rsidRDefault="002D05DF" w:rsidP="00CF67E7">
      <w:pPr>
        <w:spacing w:line="480" w:lineRule="auto"/>
        <w:rPr>
          <w:rFonts w:ascii="Times New Roman" w:hAnsi="Times New Roman" w:cs="Times New Roman"/>
          <w:sz w:val="24"/>
          <w:szCs w:val="24"/>
        </w:rPr>
      </w:pPr>
      <w:r w:rsidRPr="00CF67E7">
        <w:rPr>
          <w:rFonts w:ascii="Times New Roman" w:hAnsi="Times New Roman" w:cs="Times New Roman"/>
          <w:sz w:val="24"/>
          <w:szCs w:val="24"/>
        </w:rPr>
        <w:t>The history of the state guards in the US is long, I can go back to the militia system. However, to be precise the main role of security agencies is mainly on abroad strategies</w:t>
      </w:r>
      <w:r w:rsidR="002F31D9" w:rsidRPr="00CF67E7">
        <w:rPr>
          <w:rFonts w:ascii="Times New Roman" w:hAnsi="Times New Roman" w:cs="Times New Roman"/>
          <w:sz w:val="24"/>
          <w:szCs w:val="24"/>
        </w:rPr>
        <w:t xml:space="preserve"> </w:t>
      </w:r>
      <w:r w:rsidR="002F31D9" w:rsidRPr="00CF67E7">
        <w:rPr>
          <w:rFonts w:ascii="Times New Roman" w:hAnsi="Times New Roman" w:cs="Times New Roman"/>
          <w:sz w:val="24"/>
          <w:szCs w:val="24"/>
          <w:shd w:val="clear" w:color="auto" w:fill="FFFFFF"/>
        </w:rPr>
        <w:t>(Flynn, 2006)</w:t>
      </w:r>
      <w:r w:rsidRPr="00CF67E7">
        <w:rPr>
          <w:rFonts w:ascii="Times New Roman" w:hAnsi="Times New Roman" w:cs="Times New Roman"/>
          <w:sz w:val="24"/>
          <w:szCs w:val="24"/>
        </w:rPr>
        <w:t xml:space="preserve">. While being positioned as supplementary strength, on the mainland, well exclusively for events such as natural disasters and riots is supposed to be to assist the police force against internal attacks. This way, the state guards are intermediate between the military and the police. </w:t>
      </w:r>
    </w:p>
    <w:p w:rsidR="002D05DF" w:rsidRPr="00CF67E7" w:rsidRDefault="002D05DF" w:rsidP="00CF67E7">
      <w:pPr>
        <w:spacing w:line="480" w:lineRule="auto"/>
        <w:rPr>
          <w:rFonts w:ascii="Times New Roman" w:hAnsi="Times New Roman" w:cs="Times New Roman"/>
          <w:sz w:val="24"/>
          <w:szCs w:val="24"/>
        </w:rPr>
      </w:pPr>
      <w:r w:rsidRPr="00CF67E7">
        <w:rPr>
          <w:rFonts w:ascii="Times New Roman" w:hAnsi="Times New Roman" w:cs="Times New Roman"/>
          <w:sz w:val="24"/>
          <w:szCs w:val="24"/>
        </w:rPr>
        <w:t xml:space="preserve">However, the terrorist attacks resurrect personality as "local defense corps" together with the new task of dealing with large-scale terrorism. Hence, the United States decided to give duties and roles to the organization. Since then, the state guard prepared for new terrorism, in the mainland as well as airports, ports, and water reservoirs. </w:t>
      </w:r>
    </w:p>
    <w:p w:rsidR="002D05DF" w:rsidRDefault="002D05DF" w:rsidP="00CF67E7">
      <w:pPr>
        <w:spacing w:line="480" w:lineRule="auto"/>
        <w:rPr>
          <w:rFonts w:ascii="Times New Roman" w:hAnsi="Times New Roman" w:cs="Times New Roman"/>
          <w:sz w:val="24"/>
          <w:szCs w:val="24"/>
        </w:rPr>
      </w:pPr>
      <w:r w:rsidRPr="00CF67E7">
        <w:rPr>
          <w:rFonts w:ascii="Times New Roman" w:hAnsi="Times New Roman" w:cs="Times New Roman"/>
          <w:sz w:val="24"/>
          <w:szCs w:val="24"/>
        </w:rPr>
        <w:t>This paper, describes the state of security in the US security, the role of soldiers and their characteristics, historical and institutional aspects. Next, the simultaneous multiple occurrences by the state guard regarding security activities on the mainland. According to the former is carried out by the Department of Defense whereas the latter refers to military defense activities that are military, other government agencies play a leading role</w:t>
      </w:r>
      <w:r w:rsidR="002F31D9" w:rsidRPr="00CF67E7">
        <w:rPr>
          <w:rFonts w:ascii="Times New Roman" w:hAnsi="Times New Roman" w:cs="Times New Roman"/>
          <w:sz w:val="24"/>
          <w:szCs w:val="24"/>
        </w:rPr>
        <w:t xml:space="preserve"> </w:t>
      </w:r>
      <w:r w:rsidR="002F31D9" w:rsidRPr="00CF67E7">
        <w:rPr>
          <w:rFonts w:ascii="Times New Roman" w:hAnsi="Times New Roman" w:cs="Times New Roman"/>
          <w:sz w:val="24"/>
          <w:szCs w:val="24"/>
          <w:shd w:val="clear" w:color="auto" w:fill="FFFFFF"/>
        </w:rPr>
        <w:t>(Flynn, 2006)</w:t>
      </w:r>
      <w:r w:rsidRPr="00CF67E7">
        <w:rPr>
          <w:rFonts w:ascii="Times New Roman" w:hAnsi="Times New Roman" w:cs="Times New Roman"/>
          <w:sz w:val="24"/>
          <w:szCs w:val="24"/>
        </w:rPr>
        <w:t>. The Department of Defense activities and assistance to assist this specific example of such measures include dealing with natural disasters, security of important events such as the Olympics, biological and chemical soldiers’ instrument detection activities and the like are mentioned.</w:t>
      </w:r>
    </w:p>
    <w:p w:rsidR="001D2934" w:rsidRPr="00CF67E7" w:rsidRDefault="001D2934" w:rsidP="00CF67E7">
      <w:pPr>
        <w:spacing w:line="480" w:lineRule="auto"/>
        <w:rPr>
          <w:rFonts w:ascii="Times New Roman" w:hAnsi="Times New Roman" w:cs="Times New Roman"/>
          <w:sz w:val="24"/>
          <w:szCs w:val="24"/>
        </w:rPr>
      </w:pPr>
    </w:p>
    <w:p w:rsidR="002D05DF" w:rsidRPr="00CF67E7" w:rsidRDefault="002D05DF" w:rsidP="00CF67E7">
      <w:pPr>
        <w:spacing w:line="480" w:lineRule="auto"/>
        <w:rPr>
          <w:rFonts w:ascii="Times New Roman" w:hAnsi="Times New Roman" w:cs="Times New Roman"/>
          <w:b/>
          <w:sz w:val="24"/>
          <w:szCs w:val="24"/>
        </w:rPr>
      </w:pPr>
      <w:r w:rsidRPr="00CF67E7">
        <w:rPr>
          <w:rFonts w:ascii="Times New Roman" w:hAnsi="Times New Roman" w:cs="Times New Roman"/>
          <w:b/>
          <w:sz w:val="24"/>
          <w:szCs w:val="24"/>
        </w:rPr>
        <w:lastRenderedPageBreak/>
        <w:t>Establishment of the 2002 Homeland Security Act in the United States</w:t>
      </w:r>
    </w:p>
    <w:p w:rsidR="002D05DF" w:rsidRPr="00CF67E7" w:rsidRDefault="002D05DF" w:rsidP="00CF67E7">
      <w:pPr>
        <w:spacing w:line="480" w:lineRule="auto"/>
        <w:rPr>
          <w:rFonts w:ascii="Times New Roman" w:hAnsi="Times New Roman" w:cs="Times New Roman"/>
          <w:sz w:val="24"/>
          <w:szCs w:val="24"/>
        </w:rPr>
      </w:pPr>
      <w:r w:rsidRPr="00CF67E7">
        <w:rPr>
          <w:rFonts w:ascii="Times New Roman" w:hAnsi="Times New Roman" w:cs="Times New Roman"/>
          <w:sz w:val="24"/>
          <w:szCs w:val="24"/>
        </w:rPr>
        <w:t>The establishment of the organizational structure of the federal government has been continuing for a long time although it was being fastened on September 11, 2001. Temporal terrorist attacks triggered a comprehensive unified the country mainly focusing on the establishment of provinces with authority/function to the full reorganization of the security system, the situation was sudden that showed the expansion.</w:t>
      </w:r>
    </w:p>
    <w:p w:rsidR="002D05DF" w:rsidRPr="00CF67E7" w:rsidRDefault="002D05DF" w:rsidP="00CF67E7">
      <w:pPr>
        <w:spacing w:line="480" w:lineRule="auto"/>
        <w:rPr>
          <w:rFonts w:ascii="Times New Roman" w:hAnsi="Times New Roman" w:cs="Times New Roman"/>
          <w:sz w:val="24"/>
          <w:szCs w:val="24"/>
        </w:rPr>
      </w:pPr>
      <w:r w:rsidRPr="00CF67E7">
        <w:rPr>
          <w:rFonts w:ascii="Times New Roman" w:hAnsi="Times New Roman" w:cs="Times New Roman"/>
          <w:sz w:val="24"/>
          <w:szCs w:val="24"/>
        </w:rPr>
        <w:t xml:space="preserve">On November 25, 2002, restructuring of homeland security system was enacted. </w:t>
      </w:r>
      <w:r w:rsidR="000A7C48" w:rsidRPr="00CF67E7">
        <w:rPr>
          <w:rFonts w:ascii="Times New Roman" w:hAnsi="Times New Roman" w:cs="Times New Roman"/>
          <w:sz w:val="24"/>
          <w:szCs w:val="24"/>
          <w:shd w:val="clear" w:color="auto" w:fill="FFFFFF"/>
        </w:rPr>
        <w:t>Bean &amp; Keränen, (2007) argues that t</w:t>
      </w:r>
      <w:r w:rsidRPr="00CF67E7">
        <w:rPr>
          <w:rFonts w:ascii="Times New Roman" w:hAnsi="Times New Roman" w:cs="Times New Roman"/>
          <w:sz w:val="24"/>
          <w:szCs w:val="24"/>
        </w:rPr>
        <w:t xml:space="preserve">he "2002 Homeland Security Act (Homeland Security Act 2002) "was established, and the Act was revised on January 24, 2003. The Ministry of Health and Welfare Ministry (Department of Homeland Security) is officially a new establishment of the Department of Homeland Security will try to reach 100 among the many relevant federal departments. </w:t>
      </w:r>
    </w:p>
    <w:p w:rsidR="002D05DF" w:rsidRPr="00CF67E7" w:rsidRDefault="002D05DF" w:rsidP="00CF67E7">
      <w:pPr>
        <w:spacing w:line="480" w:lineRule="auto"/>
        <w:rPr>
          <w:rFonts w:ascii="Times New Roman" w:hAnsi="Times New Roman" w:cs="Times New Roman"/>
          <w:sz w:val="24"/>
          <w:szCs w:val="24"/>
        </w:rPr>
      </w:pPr>
      <w:r w:rsidRPr="00CF67E7">
        <w:rPr>
          <w:rFonts w:ascii="Times New Roman" w:hAnsi="Times New Roman" w:cs="Times New Roman"/>
          <w:sz w:val="24"/>
          <w:szCs w:val="24"/>
        </w:rPr>
        <w:t>During the cold war, many existing ministries/agencies transfer and organization of functions, staff, assets etc. involving only by the time the integration restructuring process was completed carefully taking complicated procedures over the number of days of it had to be advanced. There was also a dangerous voice. Moreover, it is served by many ministries and agencies integrate functions and duties that were being done under one province for various problems related to the adjustment necessary for it was also pointed out the difficulties of the set.</w:t>
      </w:r>
    </w:p>
    <w:p w:rsidR="002D05DF" w:rsidRPr="00CF67E7" w:rsidRDefault="002D05DF" w:rsidP="00CF67E7">
      <w:pPr>
        <w:spacing w:line="480" w:lineRule="auto"/>
        <w:rPr>
          <w:rFonts w:ascii="Times New Roman" w:hAnsi="Times New Roman" w:cs="Times New Roman"/>
          <w:b/>
          <w:sz w:val="24"/>
          <w:szCs w:val="24"/>
        </w:rPr>
      </w:pPr>
      <w:r w:rsidRPr="00CF67E7">
        <w:rPr>
          <w:rFonts w:ascii="Times New Roman" w:hAnsi="Times New Roman" w:cs="Times New Roman"/>
          <w:b/>
          <w:sz w:val="24"/>
          <w:szCs w:val="24"/>
        </w:rPr>
        <w:t>Homeland security in the 21st century</w:t>
      </w:r>
    </w:p>
    <w:p w:rsidR="002D05DF" w:rsidRPr="00CF67E7" w:rsidRDefault="002D05DF" w:rsidP="00CF67E7">
      <w:pPr>
        <w:spacing w:line="480" w:lineRule="auto"/>
        <w:rPr>
          <w:rFonts w:ascii="Times New Roman" w:hAnsi="Times New Roman" w:cs="Times New Roman"/>
          <w:sz w:val="24"/>
          <w:szCs w:val="24"/>
        </w:rPr>
      </w:pPr>
      <w:r w:rsidRPr="00CF67E7">
        <w:rPr>
          <w:rFonts w:ascii="Times New Roman" w:hAnsi="Times New Roman" w:cs="Times New Roman"/>
          <w:sz w:val="24"/>
          <w:szCs w:val="24"/>
        </w:rPr>
        <w:t xml:space="preserve">It is fashionable to start any contribution on the transformations of the security agency by reference to its privatization, accompanied by a comparison of ratios between police officers and </w:t>
      </w:r>
      <w:r w:rsidRPr="00CF67E7">
        <w:rPr>
          <w:rFonts w:ascii="Times New Roman" w:hAnsi="Times New Roman" w:cs="Times New Roman"/>
          <w:sz w:val="24"/>
          <w:szCs w:val="24"/>
        </w:rPr>
        <w:lastRenderedPageBreak/>
        <w:t>security guards, the latter being supposed to illustrate the uplifting way the explosion of the commercial security offer in the course of the last 20 years. The desired effect is to reject the Weberian theory of monopoly of the legitimate exercise of physical restraint by the institution police, by showing that private security has taken a prominent place in the contemporary assembly of social control mechanisms. Alternately, an international comparison of these ratios will show how much some companies have made a massive transfer of supply responsibilities to th</w:t>
      </w:r>
      <w:r w:rsidR="000A7C48" w:rsidRPr="00CF67E7">
        <w:rPr>
          <w:rFonts w:ascii="Times New Roman" w:hAnsi="Times New Roman" w:cs="Times New Roman"/>
          <w:sz w:val="24"/>
          <w:szCs w:val="24"/>
        </w:rPr>
        <w:t>e private sector (United States</w:t>
      </w:r>
      <w:r w:rsidRPr="00CF67E7">
        <w:rPr>
          <w:rFonts w:ascii="Times New Roman" w:hAnsi="Times New Roman" w:cs="Times New Roman"/>
          <w:sz w:val="24"/>
          <w:szCs w:val="24"/>
        </w:rPr>
        <w:t>), while others have discouraged any form of delegation, and prefer to maintain a centralized state relatively strong.</w:t>
      </w:r>
    </w:p>
    <w:p w:rsidR="002D05DF" w:rsidRPr="00CF67E7" w:rsidRDefault="002D05DF" w:rsidP="00CF67E7">
      <w:pPr>
        <w:spacing w:line="480" w:lineRule="auto"/>
        <w:rPr>
          <w:rFonts w:ascii="Times New Roman" w:hAnsi="Times New Roman" w:cs="Times New Roman"/>
          <w:sz w:val="24"/>
          <w:szCs w:val="24"/>
        </w:rPr>
      </w:pPr>
      <w:r w:rsidRPr="00CF67E7">
        <w:rPr>
          <w:rFonts w:ascii="Times New Roman" w:hAnsi="Times New Roman" w:cs="Times New Roman"/>
          <w:sz w:val="24"/>
          <w:szCs w:val="24"/>
        </w:rPr>
        <w:t xml:space="preserve">This approach has had the merit of opening up research in the sociology of functions of policemen to other institutions than the police, but a lot of work remains in the theories that remain to be fulfilled in order to understand the meaning of these transformations. Too often, in fact, this observation of the preponderant place occupied by today private companies in the security sector is accompanied by a dichotomous vision: suppliers are seen as co-partners of public institutions that evolve in a completely without ever interacting with them. </w:t>
      </w:r>
    </w:p>
    <w:p w:rsidR="002D05DF" w:rsidRPr="00CF67E7" w:rsidRDefault="002D05DF" w:rsidP="00CF67E7">
      <w:pPr>
        <w:spacing w:line="480" w:lineRule="auto"/>
        <w:rPr>
          <w:rFonts w:ascii="Times New Roman" w:hAnsi="Times New Roman" w:cs="Times New Roman"/>
          <w:sz w:val="24"/>
          <w:szCs w:val="24"/>
        </w:rPr>
      </w:pPr>
      <w:r w:rsidRPr="00CF67E7">
        <w:rPr>
          <w:rFonts w:ascii="Times New Roman" w:hAnsi="Times New Roman" w:cs="Times New Roman"/>
          <w:sz w:val="24"/>
          <w:szCs w:val="24"/>
        </w:rPr>
        <w:t>This approach recognizes the existence of security but minimizes the interdependencies and the many links that exist between both sectors. Another approach focuses on the commercialization of the impact of this phenomenon on access to the public good that it represents. The implicit argument of this work is that the market constitutes now the favored mechanism for distributing security, to the detriment of democratic values of justice, equity, and accountability. Finally, a third thought focuses on the complexity of new organizational arrangements that characterize the production of security in contemporary societies.</w:t>
      </w:r>
    </w:p>
    <w:p w:rsidR="002D05DF" w:rsidRPr="00CF67E7" w:rsidRDefault="002D05DF" w:rsidP="00CF67E7">
      <w:pPr>
        <w:spacing w:line="480" w:lineRule="auto"/>
        <w:rPr>
          <w:rFonts w:ascii="Times New Roman" w:hAnsi="Times New Roman" w:cs="Times New Roman"/>
          <w:sz w:val="24"/>
          <w:szCs w:val="24"/>
        </w:rPr>
      </w:pPr>
      <w:r w:rsidRPr="00CF67E7">
        <w:rPr>
          <w:rFonts w:ascii="Times New Roman" w:hAnsi="Times New Roman" w:cs="Times New Roman"/>
          <w:sz w:val="24"/>
          <w:szCs w:val="24"/>
        </w:rPr>
        <w:lastRenderedPageBreak/>
        <w:t>This is called "multi-lateralization of security" or "governance" nodal of security,” with reference to the decentralized network of public and private actors and hybrids that allow or produce security. If the links that unite these actors may be of a commercial nature, other types of relationships are also at work: donation, delegation, conscription, or abdication of pure and simple responsibility.</w:t>
      </w:r>
    </w:p>
    <w:p w:rsidR="002D05DF" w:rsidRPr="00CF67E7" w:rsidRDefault="002D05DF" w:rsidP="00CF67E7">
      <w:pPr>
        <w:spacing w:line="480" w:lineRule="auto"/>
        <w:rPr>
          <w:rFonts w:ascii="Times New Roman" w:hAnsi="Times New Roman" w:cs="Times New Roman"/>
          <w:sz w:val="24"/>
          <w:szCs w:val="24"/>
        </w:rPr>
      </w:pPr>
      <w:r w:rsidRPr="00CF67E7">
        <w:rPr>
          <w:rFonts w:ascii="Times New Roman" w:hAnsi="Times New Roman" w:cs="Times New Roman"/>
          <w:sz w:val="24"/>
          <w:szCs w:val="24"/>
        </w:rPr>
        <w:t xml:space="preserve">This renewal of thought around the production of security </w:t>
      </w:r>
      <w:r w:rsidR="000A7C48" w:rsidRPr="00CF67E7">
        <w:rPr>
          <w:rFonts w:ascii="Times New Roman" w:hAnsi="Times New Roman" w:cs="Times New Roman"/>
          <w:sz w:val="24"/>
          <w:szCs w:val="24"/>
        </w:rPr>
        <w:t xml:space="preserve">in the United States </w:t>
      </w:r>
      <w:r w:rsidRPr="00CF67E7">
        <w:rPr>
          <w:rFonts w:ascii="Times New Roman" w:hAnsi="Times New Roman" w:cs="Times New Roman"/>
          <w:sz w:val="24"/>
          <w:szCs w:val="24"/>
        </w:rPr>
        <w:t>makes it possible to overcome the classic opposition between the state and the market by pointing out that these two modes of social organization are irremediably nested one in the other</w:t>
      </w:r>
      <w:r w:rsidR="000A7C48" w:rsidRPr="00CF67E7">
        <w:rPr>
          <w:rFonts w:ascii="Times New Roman" w:hAnsi="Times New Roman" w:cs="Times New Roman"/>
          <w:sz w:val="24"/>
          <w:szCs w:val="24"/>
        </w:rPr>
        <w:t xml:space="preserve"> </w:t>
      </w:r>
      <w:r w:rsidR="000A7C48" w:rsidRPr="00CF67E7">
        <w:rPr>
          <w:rFonts w:ascii="Times New Roman" w:hAnsi="Times New Roman" w:cs="Times New Roman"/>
          <w:sz w:val="24"/>
          <w:szCs w:val="24"/>
          <w:shd w:val="clear" w:color="auto" w:fill="FFFFFF"/>
        </w:rPr>
        <w:t>(Butts, 2014)</w:t>
      </w:r>
      <w:r w:rsidRPr="00CF67E7">
        <w:rPr>
          <w:rFonts w:ascii="Times New Roman" w:hAnsi="Times New Roman" w:cs="Times New Roman"/>
          <w:sz w:val="24"/>
          <w:szCs w:val="24"/>
        </w:rPr>
        <w:t>. It also draws on recent advances in sociology, political science, administrative sciences or physics on the theme networks. Before continuing, it is essential to specify the meaning that one attributes to this concept. Three uses of the term "network" must be distinguished. First, the networks of our daily lives consist of space devices and reticular technologies facilitating the movement of people, goods or information. Then, the metaphorical use of the term "network" is popular proportional to the central role played by concrete networks in the economy globalized. Finally, the social sciences attribute to the concept of a network a much more abstract meaning. Manuel Castells, for example, defines the network as "a set of interconnected nodes. A node is a point of intersection of a curve by itself. The reality of a node depends on the network to which it belongs.</w:t>
      </w:r>
    </w:p>
    <w:p w:rsidR="002D05DF" w:rsidRPr="00CF67E7" w:rsidRDefault="002D05DF" w:rsidP="00CF67E7">
      <w:pPr>
        <w:spacing w:line="480" w:lineRule="auto"/>
        <w:rPr>
          <w:rFonts w:ascii="Times New Roman" w:hAnsi="Times New Roman" w:cs="Times New Roman"/>
          <w:sz w:val="24"/>
          <w:szCs w:val="24"/>
        </w:rPr>
      </w:pPr>
      <w:r w:rsidRPr="00CF67E7">
        <w:rPr>
          <w:rFonts w:ascii="Times New Roman" w:hAnsi="Times New Roman" w:cs="Times New Roman"/>
          <w:sz w:val="24"/>
          <w:szCs w:val="24"/>
        </w:rPr>
        <w:t xml:space="preserve">According to </w:t>
      </w:r>
      <w:r w:rsidR="000A7C48" w:rsidRPr="00CF67E7">
        <w:rPr>
          <w:rFonts w:ascii="Times New Roman" w:hAnsi="Times New Roman" w:cs="Times New Roman"/>
          <w:sz w:val="24"/>
          <w:szCs w:val="24"/>
          <w:shd w:val="clear" w:color="auto" w:fill="FFFFFF"/>
        </w:rPr>
        <w:t>Butts, (2014)</w:t>
      </w:r>
      <w:r w:rsidRPr="00CF67E7">
        <w:rPr>
          <w:rFonts w:ascii="Times New Roman" w:hAnsi="Times New Roman" w:cs="Times New Roman"/>
          <w:sz w:val="24"/>
          <w:szCs w:val="24"/>
        </w:rPr>
        <w:t xml:space="preserve">, a social network is "a set of relationships of a specific type (collaboration, support, advice, control, or influence) between a set of actors 7. This third meaning will serve from anchor point to our thinking by allowing us to go beyond mere intuitions, and attach ourselves to the empirical study of security networks. Indeed, the combination of the concept of the network with that of security is limited very often in the </w:t>
      </w:r>
      <w:r w:rsidRPr="00CF67E7">
        <w:rPr>
          <w:rFonts w:ascii="Times New Roman" w:hAnsi="Times New Roman" w:cs="Times New Roman"/>
          <w:sz w:val="24"/>
          <w:szCs w:val="24"/>
        </w:rPr>
        <w:lastRenderedPageBreak/>
        <w:t>existing literature to normative considerations that rely on fragmentary and limited data or even simple incantations.</w:t>
      </w:r>
    </w:p>
    <w:p w:rsidR="002D05DF" w:rsidRPr="00CF67E7" w:rsidRDefault="002D05DF" w:rsidP="00CF67E7">
      <w:pPr>
        <w:spacing w:line="480" w:lineRule="auto"/>
        <w:rPr>
          <w:rFonts w:ascii="Times New Roman" w:hAnsi="Times New Roman" w:cs="Times New Roman"/>
          <w:sz w:val="24"/>
          <w:szCs w:val="24"/>
        </w:rPr>
      </w:pPr>
      <w:r w:rsidRPr="00CF67E7">
        <w:rPr>
          <w:rFonts w:ascii="Times New Roman" w:hAnsi="Times New Roman" w:cs="Times New Roman"/>
          <w:sz w:val="24"/>
          <w:szCs w:val="24"/>
        </w:rPr>
        <w:t xml:space="preserve">In the category, we find the work of political scientists and American sociologists advocating the adoption of a mode of operation in the network by the intelligence and internal security services, in order to compete on equal terms terrorist and criminal networks, without ever being raised the incongruities of such a comparison. In the subsequent pages, the resolutely empirical stance will allow us to explore the potential of the concept security network for a better understanding of the conditions of production security in modern societies. This step of intermediate reach aims as much to collect quantitative and qualitative data on the structure and operation of these networks, that to temper the ardor of those who see this form of social organization as a panacea. </w:t>
      </w:r>
    </w:p>
    <w:p w:rsidR="002D05DF" w:rsidRPr="00CF67E7" w:rsidRDefault="002D05DF" w:rsidP="00CF67E7">
      <w:pPr>
        <w:spacing w:line="480" w:lineRule="auto"/>
        <w:rPr>
          <w:rFonts w:ascii="Times New Roman" w:hAnsi="Times New Roman" w:cs="Times New Roman"/>
          <w:sz w:val="24"/>
          <w:szCs w:val="24"/>
        </w:rPr>
      </w:pPr>
      <w:r w:rsidRPr="00CF67E7">
        <w:rPr>
          <w:rFonts w:ascii="Times New Roman" w:hAnsi="Times New Roman" w:cs="Times New Roman"/>
          <w:sz w:val="24"/>
          <w:szCs w:val="24"/>
        </w:rPr>
        <w:t>Security networks</w:t>
      </w:r>
    </w:p>
    <w:p w:rsidR="002D05DF" w:rsidRPr="00CF67E7" w:rsidRDefault="002D05DF" w:rsidP="00CF67E7">
      <w:pPr>
        <w:spacing w:line="480" w:lineRule="auto"/>
        <w:rPr>
          <w:rFonts w:ascii="Times New Roman" w:hAnsi="Times New Roman" w:cs="Times New Roman"/>
          <w:sz w:val="24"/>
          <w:szCs w:val="24"/>
        </w:rPr>
      </w:pPr>
      <w:r w:rsidRPr="00CF67E7">
        <w:rPr>
          <w:rFonts w:ascii="Times New Roman" w:hAnsi="Times New Roman" w:cs="Times New Roman"/>
          <w:sz w:val="24"/>
          <w:szCs w:val="24"/>
        </w:rPr>
        <w:t>The notion of the network is often implicitly associated with the idea of coordination actors, like the communication or transport networks that manage the flow of information or goods. In the field of activities, however, it is not uncommon to encounter networks of individuals or organizations that only have partial knowledge of architecture general direct and indirect links that connect them. This is particularly true for large networks, which are too large for the structure is known to all members, and for secret networks or illegal immigrants, whose survival depends on a compartmentalization of contacts (which the informants infiltrated within organized crime or terrorist cells dormant waiting to be activated)</w:t>
      </w:r>
      <w:r w:rsidR="00660076" w:rsidRPr="00CF67E7">
        <w:rPr>
          <w:rFonts w:ascii="Times New Roman" w:hAnsi="Times New Roman" w:cs="Times New Roman"/>
          <w:sz w:val="24"/>
          <w:szCs w:val="24"/>
        </w:rPr>
        <w:t xml:space="preserve"> </w:t>
      </w:r>
      <w:r w:rsidR="00660076" w:rsidRPr="00CF67E7">
        <w:rPr>
          <w:rFonts w:ascii="Times New Roman" w:hAnsi="Times New Roman" w:cs="Times New Roman"/>
          <w:sz w:val="24"/>
          <w:szCs w:val="24"/>
          <w:shd w:val="clear" w:color="auto" w:fill="FFFFFF"/>
        </w:rPr>
        <w:t>(Rubin, 2005)</w:t>
      </w:r>
      <w:r w:rsidRPr="00CF67E7">
        <w:rPr>
          <w:rFonts w:ascii="Times New Roman" w:hAnsi="Times New Roman" w:cs="Times New Roman"/>
          <w:sz w:val="24"/>
          <w:szCs w:val="24"/>
        </w:rPr>
        <w:t xml:space="preserve">. The size and diversity of the actors that make up security networks should not be abusively associated to the idea that these are organized in a rational and efficient way. On the contrary, it could be stated, as will be seen below, that the networks of security are in fact the result of multiple bilateral and </w:t>
      </w:r>
      <w:r w:rsidRPr="00CF67E7">
        <w:rPr>
          <w:rFonts w:ascii="Times New Roman" w:hAnsi="Times New Roman" w:cs="Times New Roman"/>
          <w:sz w:val="24"/>
          <w:szCs w:val="24"/>
        </w:rPr>
        <w:lastRenderedPageBreak/>
        <w:t>multilateral relations aggregate around common practices and issues to define an organizational field differentiated: that of security.</w:t>
      </w:r>
    </w:p>
    <w:p w:rsidR="002D05DF" w:rsidRPr="00CF67E7" w:rsidRDefault="002D05DF" w:rsidP="00CF67E7">
      <w:pPr>
        <w:spacing w:line="480" w:lineRule="auto"/>
        <w:rPr>
          <w:rFonts w:ascii="Times New Roman" w:hAnsi="Times New Roman" w:cs="Times New Roman"/>
          <w:sz w:val="24"/>
          <w:szCs w:val="24"/>
        </w:rPr>
      </w:pPr>
      <w:r w:rsidRPr="00CF67E7">
        <w:rPr>
          <w:rFonts w:ascii="Times New Roman" w:hAnsi="Times New Roman" w:cs="Times New Roman"/>
          <w:sz w:val="24"/>
          <w:szCs w:val="24"/>
        </w:rPr>
        <w:t xml:space="preserve">Hence, in relation to the design of Homeland security, we could define a security network like any set of institutional actors, organizational, community or individual, who are connected directly or indirectly in order to authorize and produce safety on behalf of general interests (the population) or individuals. The variety of actors found in Homeland security networks is a source of heterogeneity and structural inequalities: national or local police services in this company operate in the same field as other security agencies consultants. Nevertheless, a complex web of links recurrent contacts these actors on a basis of reciprocity - informal, contractual or regulator. One of the main difficulties associated with network analysis in Homeland security is the tendency to underestimate the importance of the demarcation operation that consists of the defined criteria that will be used to select the actors included in the study. </w:t>
      </w:r>
    </w:p>
    <w:p w:rsidR="002D05DF" w:rsidRPr="00CF67E7" w:rsidRDefault="002D05DF" w:rsidP="00CF67E7">
      <w:pPr>
        <w:spacing w:line="480" w:lineRule="auto"/>
        <w:rPr>
          <w:rFonts w:ascii="Times New Roman" w:hAnsi="Times New Roman" w:cs="Times New Roman"/>
          <w:sz w:val="24"/>
          <w:szCs w:val="24"/>
        </w:rPr>
      </w:pPr>
      <w:r w:rsidRPr="00CF67E7">
        <w:rPr>
          <w:rFonts w:ascii="Times New Roman" w:hAnsi="Times New Roman" w:cs="Times New Roman"/>
          <w:sz w:val="24"/>
          <w:szCs w:val="24"/>
        </w:rPr>
        <w:t>Indeed, when an actor reaches a certain size, it can, in turn, be considered as a separate network, which attempts to categorize much more arbitrary. Take for example the case of the Department of US Homeland security that emerged from the merger of 22 government agencies in the aftermath of the terrorist attacks of 11 September 2001</w:t>
      </w:r>
      <w:r w:rsidR="00660076" w:rsidRPr="00CF67E7">
        <w:rPr>
          <w:rFonts w:ascii="Times New Roman" w:hAnsi="Times New Roman" w:cs="Times New Roman"/>
          <w:sz w:val="24"/>
          <w:szCs w:val="24"/>
        </w:rPr>
        <w:t xml:space="preserve"> </w:t>
      </w:r>
      <w:r w:rsidR="00660076" w:rsidRPr="00CF67E7">
        <w:rPr>
          <w:rFonts w:ascii="Times New Roman" w:hAnsi="Times New Roman" w:cs="Times New Roman"/>
          <w:sz w:val="24"/>
          <w:szCs w:val="24"/>
          <w:shd w:val="clear" w:color="auto" w:fill="FFFFFF"/>
        </w:rPr>
        <w:t>(Rubin, 2005)</w:t>
      </w:r>
      <w:r w:rsidRPr="00CF67E7">
        <w:rPr>
          <w:rFonts w:ascii="Times New Roman" w:hAnsi="Times New Roman" w:cs="Times New Roman"/>
          <w:sz w:val="24"/>
          <w:szCs w:val="24"/>
        </w:rPr>
        <w:t>. If we can formally consider this new entity as an integrated organization, the degree of the fragmentation and competition that governs the relations between each of its services is such that one could alternatively call it a disorganized network without seem overly pessimistic.</w:t>
      </w:r>
    </w:p>
    <w:p w:rsidR="002D05DF" w:rsidRPr="00CF67E7" w:rsidRDefault="002D05DF" w:rsidP="00CF67E7">
      <w:pPr>
        <w:spacing w:line="480" w:lineRule="auto"/>
        <w:rPr>
          <w:rFonts w:ascii="Times New Roman" w:hAnsi="Times New Roman" w:cs="Times New Roman"/>
          <w:sz w:val="24"/>
          <w:szCs w:val="24"/>
        </w:rPr>
      </w:pPr>
      <w:r w:rsidRPr="00CF67E7">
        <w:rPr>
          <w:rFonts w:ascii="Times New Roman" w:hAnsi="Times New Roman" w:cs="Times New Roman"/>
          <w:sz w:val="24"/>
          <w:szCs w:val="24"/>
        </w:rPr>
        <w:t xml:space="preserve">In our case study, network actors are defined as organizations or individuals who operate as separate entities and who are considered as such by the other members. This convention represents a simplification of reality, as far as the organizational actors are themselves made up </w:t>
      </w:r>
      <w:r w:rsidRPr="00CF67E7">
        <w:rPr>
          <w:rFonts w:ascii="Times New Roman" w:hAnsi="Times New Roman" w:cs="Times New Roman"/>
          <w:sz w:val="24"/>
          <w:szCs w:val="24"/>
        </w:rPr>
        <w:lastRenderedPageBreak/>
        <w:t xml:space="preserve">of individual actors who have their own social networks. The latter may also sometimes act simultaneously in the name of several organizational actors, as in the case where the director of a company guardian also chairs the professional association representing the interests of its entire industry. Only qualitative data are in clarify and qualify the meanings to be drawn from these recoveries of roles. </w:t>
      </w:r>
    </w:p>
    <w:p w:rsidR="002D05DF" w:rsidRPr="00CF67E7" w:rsidRDefault="002D05DF" w:rsidP="00CF67E7">
      <w:pPr>
        <w:spacing w:line="480" w:lineRule="auto"/>
        <w:rPr>
          <w:rFonts w:ascii="Times New Roman" w:hAnsi="Times New Roman" w:cs="Times New Roman"/>
          <w:sz w:val="24"/>
          <w:szCs w:val="24"/>
        </w:rPr>
      </w:pPr>
      <w:r w:rsidRPr="00CF67E7">
        <w:rPr>
          <w:rFonts w:ascii="Times New Roman" w:hAnsi="Times New Roman" w:cs="Times New Roman"/>
          <w:sz w:val="24"/>
          <w:szCs w:val="24"/>
        </w:rPr>
        <w:t>Security networks are built around the routine practices of their actors and are distinguished from public policy networks well known to politicians topologists, whose main objective is to influence the decision-making process. The terms of trade between network members are primarily the need to improve their efficiency and reduce their vulnerability to risks and external contingencies. Members of the security networks do not thus share common goals: they are rather united by myriad interests that overlap. In this sense, they look like the vast social and economic networks that spontaneously emerge from the grassroots. At this stage and in order to distinguish different types of networks, a typology (also temporary it is necessary).</w:t>
      </w:r>
    </w:p>
    <w:p w:rsidR="002D05DF" w:rsidRPr="00CF67E7" w:rsidRDefault="002D05DF" w:rsidP="00CF67E7">
      <w:pPr>
        <w:spacing w:line="480" w:lineRule="auto"/>
        <w:rPr>
          <w:rFonts w:ascii="Times New Roman" w:hAnsi="Times New Roman" w:cs="Times New Roman"/>
          <w:sz w:val="24"/>
          <w:szCs w:val="24"/>
        </w:rPr>
      </w:pPr>
      <w:r w:rsidRPr="00CF67E7">
        <w:rPr>
          <w:rFonts w:ascii="Times New Roman" w:hAnsi="Times New Roman" w:cs="Times New Roman"/>
          <w:sz w:val="24"/>
          <w:szCs w:val="24"/>
        </w:rPr>
        <w:t>The geographic variable is particularly useful in our case for construction of a typology since it will provide us incidentally with criteria allowing to delimit the boundaries of the networks we wish to study. Security is also at the heart of the reflection on the impacts that the new information technology on the contraction of space and time.</w:t>
      </w:r>
    </w:p>
    <w:p w:rsidR="002D05DF" w:rsidRPr="00CF67E7" w:rsidRDefault="002D05DF" w:rsidP="00CF67E7">
      <w:pPr>
        <w:spacing w:line="480" w:lineRule="auto"/>
        <w:rPr>
          <w:rFonts w:ascii="Times New Roman" w:hAnsi="Times New Roman" w:cs="Times New Roman"/>
          <w:sz w:val="24"/>
          <w:szCs w:val="24"/>
        </w:rPr>
      </w:pPr>
      <w:r w:rsidRPr="00CF67E7">
        <w:rPr>
          <w:rFonts w:ascii="Times New Roman" w:hAnsi="Times New Roman" w:cs="Times New Roman"/>
          <w:sz w:val="24"/>
          <w:szCs w:val="24"/>
        </w:rPr>
        <w:t>There are four ideals-types of networks security: local, national, international and information security networks. Local security networks are, as their name suggests, mainly concerned by the pooling of public and private resources in order to solve the complex problems of crime. These networks constitute a tacit recognition by the state of the limits of its intervention fragmented strategies and monopolistic</w:t>
      </w:r>
      <w:r w:rsidR="00660076" w:rsidRPr="00CF67E7">
        <w:rPr>
          <w:rFonts w:ascii="Times New Roman" w:hAnsi="Times New Roman" w:cs="Times New Roman"/>
          <w:sz w:val="24"/>
          <w:szCs w:val="24"/>
        </w:rPr>
        <w:t xml:space="preserve"> </w:t>
      </w:r>
      <w:r w:rsidR="00660076" w:rsidRPr="00CF67E7">
        <w:rPr>
          <w:rFonts w:ascii="Times New Roman" w:hAnsi="Times New Roman" w:cs="Times New Roman"/>
          <w:sz w:val="24"/>
          <w:szCs w:val="24"/>
          <w:shd w:val="clear" w:color="auto" w:fill="FFFFFF"/>
        </w:rPr>
        <w:t>(LaCrosse, 2005)</w:t>
      </w:r>
      <w:r w:rsidRPr="00CF67E7">
        <w:rPr>
          <w:rFonts w:ascii="Times New Roman" w:hAnsi="Times New Roman" w:cs="Times New Roman"/>
          <w:sz w:val="24"/>
          <w:szCs w:val="24"/>
        </w:rPr>
        <w:t xml:space="preserve">. The actors that make up the networks of local </w:t>
      </w:r>
      <w:r w:rsidRPr="00CF67E7">
        <w:rPr>
          <w:rFonts w:ascii="Times New Roman" w:hAnsi="Times New Roman" w:cs="Times New Roman"/>
          <w:sz w:val="24"/>
          <w:szCs w:val="24"/>
        </w:rPr>
        <w:lastRenderedPageBreak/>
        <w:t>security include the police, local magistrates, social services, but residential communities, communities of interest traders, visible minorities, etc.), elected representatives, and private security providers. These networks act as platforms for the exchange of information on local delinquency problems and resources that can be mobilized to solve them. They feed on local knowledge and solutions that transcend institutional boundaries.</w:t>
      </w:r>
    </w:p>
    <w:p w:rsidR="002D05DF" w:rsidRPr="00CF67E7" w:rsidRDefault="002D05DF" w:rsidP="00CF67E7">
      <w:pPr>
        <w:spacing w:line="480" w:lineRule="auto"/>
        <w:rPr>
          <w:rFonts w:ascii="Times New Roman" w:hAnsi="Times New Roman" w:cs="Times New Roman"/>
          <w:sz w:val="24"/>
          <w:szCs w:val="24"/>
        </w:rPr>
      </w:pPr>
      <w:r w:rsidRPr="00CF67E7">
        <w:rPr>
          <w:rFonts w:ascii="Times New Roman" w:hAnsi="Times New Roman" w:cs="Times New Roman"/>
          <w:sz w:val="24"/>
          <w:szCs w:val="24"/>
        </w:rPr>
        <w:t>Security networks in Homeland security are essentially made up of institutional actors, and their explicit objectives are to carry out projects on the bureaucracy of inter-agency resource and information sharing. National or institutional networks rarely involve community groups or non-governmental actors. They focus on improving efficiency (rationalization of resources, optimization performance, maximization of outputs), where local networks focus on efficiency. National networks appear to be more closed than local networks, and their traces are frequently found in decentralized police systems, where local organizations do not have sufficient resources in training, scientific police, counter-terrorism or research.</w:t>
      </w:r>
    </w:p>
    <w:p w:rsidR="002D05DF" w:rsidRPr="00CF67E7" w:rsidRDefault="002D05DF" w:rsidP="00CF67E7">
      <w:pPr>
        <w:spacing w:line="480" w:lineRule="auto"/>
        <w:rPr>
          <w:rFonts w:ascii="Times New Roman" w:hAnsi="Times New Roman" w:cs="Times New Roman"/>
          <w:sz w:val="24"/>
          <w:szCs w:val="24"/>
        </w:rPr>
      </w:pPr>
      <w:r w:rsidRPr="00CF67E7">
        <w:rPr>
          <w:rFonts w:ascii="Times New Roman" w:hAnsi="Times New Roman" w:cs="Times New Roman"/>
          <w:sz w:val="24"/>
          <w:szCs w:val="24"/>
        </w:rPr>
        <w:t>International security networks generally follow the same logic as Homeland security networks. However, the question of sovereignty justifying that we examine them se</w:t>
      </w:r>
      <w:r w:rsidR="002F31D9" w:rsidRPr="00CF67E7">
        <w:rPr>
          <w:rFonts w:ascii="Times New Roman" w:hAnsi="Times New Roman" w:cs="Times New Roman"/>
          <w:sz w:val="24"/>
          <w:szCs w:val="24"/>
        </w:rPr>
        <w:t xml:space="preserve">parately. According to </w:t>
      </w:r>
      <w:r w:rsidR="002F31D9" w:rsidRPr="00CF67E7">
        <w:rPr>
          <w:rFonts w:ascii="Times New Roman" w:hAnsi="Times New Roman" w:cs="Times New Roman"/>
          <w:sz w:val="24"/>
          <w:szCs w:val="24"/>
          <w:shd w:val="clear" w:color="auto" w:fill="FFFFFF"/>
        </w:rPr>
        <w:t>Holmes, (2012), t</w:t>
      </w:r>
      <w:r w:rsidRPr="00CF67E7">
        <w:rPr>
          <w:rFonts w:ascii="Times New Roman" w:hAnsi="Times New Roman" w:cs="Times New Roman"/>
          <w:sz w:val="24"/>
          <w:szCs w:val="24"/>
        </w:rPr>
        <w:t>he administrative structures that drive the operations of these networks generally precede legal recognition and control of these by the political authorities. This reverse procedure does not result from any conspiracy, but rather translates bureaucratic autonomy enjoyed by large national or federal police organizations, and international organizations that share a common discourse and "Mythologies" on organized crime. Until recently, these networks consisted exclusively of state actors in the fields of justice, police and security intelligence</w:t>
      </w:r>
      <w:r w:rsidR="00991092" w:rsidRPr="00CF67E7">
        <w:rPr>
          <w:rFonts w:ascii="Times New Roman" w:hAnsi="Times New Roman" w:cs="Times New Roman"/>
          <w:sz w:val="24"/>
          <w:szCs w:val="24"/>
        </w:rPr>
        <w:t xml:space="preserve"> </w:t>
      </w:r>
      <w:r w:rsidR="00991092" w:rsidRPr="00CF67E7">
        <w:rPr>
          <w:rFonts w:ascii="Times New Roman" w:hAnsi="Times New Roman" w:cs="Times New Roman"/>
          <w:sz w:val="24"/>
          <w:szCs w:val="24"/>
          <w:shd w:val="clear" w:color="auto" w:fill="FFFFFF"/>
        </w:rPr>
        <w:t>(Holmes, 2012)</w:t>
      </w:r>
      <w:r w:rsidRPr="00CF67E7">
        <w:rPr>
          <w:rFonts w:ascii="Times New Roman" w:hAnsi="Times New Roman" w:cs="Times New Roman"/>
          <w:sz w:val="24"/>
          <w:szCs w:val="24"/>
        </w:rPr>
        <w:t xml:space="preserve">. As in many other spheres of security, private and hybrid actors have entered the arena and are seeking to integrate these international exchange networks. Private security </w:t>
      </w:r>
      <w:r w:rsidRPr="00CF67E7">
        <w:rPr>
          <w:rFonts w:ascii="Times New Roman" w:hAnsi="Times New Roman" w:cs="Times New Roman"/>
          <w:sz w:val="24"/>
          <w:szCs w:val="24"/>
        </w:rPr>
        <w:lastRenderedPageBreak/>
        <w:t xml:space="preserve">companies operate today at the international level, offering their services to multinationals companies. </w:t>
      </w:r>
    </w:p>
    <w:p w:rsidR="002D05DF" w:rsidRPr="00CF67E7" w:rsidRDefault="002D05DF" w:rsidP="00CF67E7">
      <w:pPr>
        <w:spacing w:line="480" w:lineRule="auto"/>
        <w:rPr>
          <w:rFonts w:ascii="Times New Roman" w:hAnsi="Times New Roman" w:cs="Times New Roman"/>
          <w:sz w:val="24"/>
          <w:szCs w:val="24"/>
        </w:rPr>
      </w:pPr>
      <w:r w:rsidRPr="00CF67E7">
        <w:rPr>
          <w:rFonts w:ascii="Times New Roman" w:hAnsi="Times New Roman" w:cs="Times New Roman"/>
          <w:sz w:val="24"/>
          <w:szCs w:val="24"/>
        </w:rPr>
        <w:t>The Homeland security thus obtained contracts of the US government to ensure the close protection of the president Afghan Mohamed, or to administer police assistance programs the fight against drugs</w:t>
      </w:r>
      <w:r w:rsidR="002F31D9" w:rsidRPr="00CF67E7">
        <w:rPr>
          <w:rFonts w:ascii="Times New Roman" w:hAnsi="Times New Roman" w:cs="Times New Roman"/>
          <w:sz w:val="24"/>
          <w:szCs w:val="24"/>
        </w:rPr>
        <w:t xml:space="preserve"> </w:t>
      </w:r>
      <w:r w:rsidR="002F31D9" w:rsidRPr="00CF67E7">
        <w:rPr>
          <w:rFonts w:ascii="Times New Roman" w:hAnsi="Times New Roman" w:cs="Times New Roman"/>
          <w:sz w:val="24"/>
          <w:szCs w:val="24"/>
          <w:shd w:val="clear" w:color="auto" w:fill="FFFFFF"/>
        </w:rPr>
        <w:t>(Holmes, 2012)</w:t>
      </w:r>
      <w:r w:rsidRPr="00CF67E7">
        <w:rPr>
          <w:rFonts w:ascii="Times New Roman" w:hAnsi="Times New Roman" w:cs="Times New Roman"/>
          <w:sz w:val="24"/>
          <w:szCs w:val="24"/>
        </w:rPr>
        <w:t>. The structure of international networks security organizations usually includes one actor per member country, which acts as a platform for distributing information upstream and downstream.</w:t>
      </w:r>
    </w:p>
    <w:p w:rsidR="002D05DF" w:rsidRPr="00CF67E7" w:rsidRDefault="002D05DF" w:rsidP="00CF67E7">
      <w:pPr>
        <w:spacing w:line="480" w:lineRule="auto"/>
        <w:rPr>
          <w:rFonts w:ascii="Times New Roman" w:hAnsi="Times New Roman" w:cs="Times New Roman"/>
          <w:b/>
          <w:sz w:val="24"/>
          <w:szCs w:val="24"/>
        </w:rPr>
      </w:pPr>
      <w:r w:rsidRPr="00CF67E7">
        <w:rPr>
          <w:rFonts w:ascii="Times New Roman" w:hAnsi="Times New Roman" w:cs="Times New Roman"/>
          <w:b/>
          <w:sz w:val="24"/>
          <w:szCs w:val="24"/>
        </w:rPr>
        <w:t xml:space="preserve">Conclusion </w:t>
      </w:r>
    </w:p>
    <w:p w:rsidR="006013E2" w:rsidRPr="00CF67E7" w:rsidRDefault="002D05DF" w:rsidP="00CF67E7">
      <w:pPr>
        <w:spacing w:line="480" w:lineRule="auto"/>
        <w:rPr>
          <w:rFonts w:ascii="Times New Roman" w:hAnsi="Times New Roman" w:cs="Times New Roman"/>
          <w:sz w:val="24"/>
          <w:szCs w:val="24"/>
        </w:rPr>
      </w:pPr>
      <w:r w:rsidRPr="00CF67E7">
        <w:rPr>
          <w:rFonts w:ascii="Times New Roman" w:hAnsi="Times New Roman" w:cs="Times New Roman"/>
          <w:sz w:val="24"/>
          <w:szCs w:val="24"/>
        </w:rPr>
        <w:t xml:space="preserve">The monopoly on access to the international network and the information it provides can be problematic in countries with more than one actor who can claim the role of point of contact (several national police services). Lastly, information security networks have played a central role in the emergence of </w:t>
      </w:r>
      <w:r w:rsidR="004B4A80" w:rsidRPr="00CF67E7">
        <w:rPr>
          <w:rFonts w:ascii="Times New Roman" w:hAnsi="Times New Roman" w:cs="Times New Roman"/>
          <w:sz w:val="24"/>
          <w:szCs w:val="24"/>
        </w:rPr>
        <w:t>Homeland security</w:t>
      </w:r>
      <w:r w:rsidRPr="00CF67E7">
        <w:rPr>
          <w:rFonts w:ascii="Times New Roman" w:hAnsi="Times New Roman" w:cs="Times New Roman"/>
          <w:sz w:val="24"/>
          <w:szCs w:val="24"/>
        </w:rPr>
        <w:t>, facilitating the flow of information flows between the actors who are part of them. The impact of new technologies on the relationship between time and space has allowed security networks to bring down physical barriers limiting their development. In the same way, as exchanges around the world operate continuously, police information circulates by ignoring time zones and gives rise to a dialogue more and more supported as the criminal databases are connected to each other. The accelerated pace of innovation, however, threatens information networks of rapid obsolescence, which leads governments to invest massively in a frantic race to expand the tentacles of the information security networks.</w:t>
      </w:r>
    </w:p>
    <w:p w:rsidR="00CF67E7" w:rsidRPr="00CF67E7" w:rsidRDefault="00CF67E7" w:rsidP="00CF67E7">
      <w:pPr>
        <w:spacing w:line="480" w:lineRule="auto"/>
        <w:rPr>
          <w:rFonts w:ascii="Times New Roman" w:hAnsi="Times New Roman" w:cs="Times New Roman"/>
          <w:sz w:val="24"/>
          <w:szCs w:val="24"/>
        </w:rPr>
      </w:pPr>
      <w:bookmarkStart w:id="0" w:name="_GoBack"/>
      <w:bookmarkEnd w:id="0"/>
    </w:p>
    <w:p w:rsidR="00CF67E7" w:rsidRPr="00CF67E7" w:rsidRDefault="00CF67E7" w:rsidP="00CF67E7">
      <w:pPr>
        <w:spacing w:after="100" w:afterAutospacing="1" w:line="480" w:lineRule="auto"/>
        <w:jc w:val="center"/>
        <w:outlineLvl w:val="1"/>
        <w:rPr>
          <w:rFonts w:ascii="Times New Roman" w:eastAsia="Times New Roman" w:hAnsi="Times New Roman" w:cs="Times New Roman"/>
          <w:b/>
          <w:sz w:val="24"/>
          <w:szCs w:val="24"/>
        </w:rPr>
      </w:pPr>
      <w:r w:rsidRPr="00CF67E7">
        <w:rPr>
          <w:rFonts w:ascii="Times New Roman" w:eastAsia="Times New Roman" w:hAnsi="Times New Roman" w:cs="Times New Roman"/>
          <w:b/>
          <w:sz w:val="24"/>
          <w:szCs w:val="24"/>
        </w:rPr>
        <w:lastRenderedPageBreak/>
        <w:t>References</w:t>
      </w:r>
    </w:p>
    <w:p w:rsidR="00CF67E7" w:rsidRPr="00CF67E7" w:rsidRDefault="00CF67E7" w:rsidP="00CF67E7">
      <w:pPr>
        <w:spacing w:after="180" w:line="480" w:lineRule="auto"/>
        <w:ind w:left="720" w:hanging="720"/>
        <w:rPr>
          <w:rFonts w:ascii="Times New Roman" w:eastAsia="Times New Roman" w:hAnsi="Times New Roman" w:cs="Times New Roman"/>
          <w:sz w:val="24"/>
          <w:szCs w:val="24"/>
        </w:rPr>
      </w:pPr>
      <w:r w:rsidRPr="00CF67E7">
        <w:rPr>
          <w:rFonts w:ascii="Times New Roman" w:eastAsia="Times New Roman" w:hAnsi="Times New Roman" w:cs="Times New Roman"/>
          <w:sz w:val="24"/>
          <w:szCs w:val="24"/>
        </w:rPr>
        <w:t>Bean, H., &amp; Keränen, L. (2007). The Role of Homeland Security Information Bulletins within Emergency Management Organizations: A Case Study of Enactment. </w:t>
      </w:r>
      <w:r w:rsidRPr="00CF67E7">
        <w:rPr>
          <w:rFonts w:ascii="Times New Roman" w:eastAsia="Times New Roman" w:hAnsi="Times New Roman" w:cs="Times New Roman"/>
          <w:i/>
          <w:iCs/>
          <w:sz w:val="24"/>
          <w:szCs w:val="24"/>
        </w:rPr>
        <w:t>Journal of Homeland Security and Emergency Management</w:t>
      </w:r>
      <w:r w:rsidRPr="00CF67E7">
        <w:rPr>
          <w:rFonts w:ascii="Times New Roman" w:eastAsia="Times New Roman" w:hAnsi="Times New Roman" w:cs="Times New Roman"/>
          <w:sz w:val="24"/>
          <w:szCs w:val="24"/>
        </w:rPr>
        <w:t>, </w:t>
      </w:r>
      <w:r w:rsidRPr="00CF67E7">
        <w:rPr>
          <w:rFonts w:ascii="Times New Roman" w:eastAsia="Times New Roman" w:hAnsi="Times New Roman" w:cs="Times New Roman"/>
          <w:i/>
          <w:iCs/>
          <w:sz w:val="24"/>
          <w:szCs w:val="24"/>
        </w:rPr>
        <w:t>4</w:t>
      </w:r>
      <w:r w:rsidRPr="00CF67E7">
        <w:rPr>
          <w:rFonts w:ascii="Times New Roman" w:eastAsia="Times New Roman" w:hAnsi="Times New Roman" w:cs="Times New Roman"/>
          <w:sz w:val="24"/>
          <w:szCs w:val="24"/>
        </w:rPr>
        <w:t>(2).</w:t>
      </w:r>
    </w:p>
    <w:p w:rsidR="00CF67E7" w:rsidRPr="00CF67E7" w:rsidRDefault="00CF67E7" w:rsidP="00CF67E7">
      <w:pPr>
        <w:spacing w:after="180" w:line="480" w:lineRule="auto"/>
        <w:ind w:left="720" w:hanging="720"/>
        <w:rPr>
          <w:rFonts w:ascii="Times New Roman" w:eastAsia="Times New Roman" w:hAnsi="Times New Roman" w:cs="Times New Roman"/>
          <w:sz w:val="24"/>
          <w:szCs w:val="24"/>
        </w:rPr>
      </w:pPr>
      <w:r w:rsidRPr="00CF67E7">
        <w:rPr>
          <w:rFonts w:ascii="Times New Roman" w:eastAsia="Times New Roman" w:hAnsi="Times New Roman" w:cs="Times New Roman"/>
          <w:sz w:val="24"/>
          <w:szCs w:val="24"/>
        </w:rPr>
        <w:t>Butts, K. (2014). Environmental Security and Climate Change: A Link to Homeland Security. </w:t>
      </w:r>
      <w:r w:rsidRPr="00CF67E7">
        <w:rPr>
          <w:rFonts w:ascii="Times New Roman" w:eastAsia="Times New Roman" w:hAnsi="Times New Roman" w:cs="Times New Roman"/>
          <w:i/>
          <w:iCs/>
          <w:sz w:val="24"/>
          <w:szCs w:val="24"/>
        </w:rPr>
        <w:t>Journal of Homeland Security and Emergency Management</w:t>
      </w:r>
      <w:r w:rsidRPr="00CF67E7">
        <w:rPr>
          <w:rFonts w:ascii="Times New Roman" w:eastAsia="Times New Roman" w:hAnsi="Times New Roman" w:cs="Times New Roman"/>
          <w:sz w:val="24"/>
          <w:szCs w:val="24"/>
        </w:rPr>
        <w:t>, </w:t>
      </w:r>
      <w:r w:rsidR="00657080">
        <w:rPr>
          <w:rFonts w:ascii="Times New Roman" w:eastAsia="Times New Roman" w:hAnsi="Times New Roman" w:cs="Times New Roman"/>
          <w:sz w:val="24"/>
          <w:szCs w:val="24"/>
        </w:rPr>
        <w:t>7(1</w:t>
      </w:r>
      <w:r w:rsidRPr="00CF67E7">
        <w:rPr>
          <w:rFonts w:ascii="Times New Roman" w:eastAsia="Times New Roman" w:hAnsi="Times New Roman" w:cs="Times New Roman"/>
          <w:sz w:val="24"/>
          <w:szCs w:val="24"/>
        </w:rPr>
        <w:t>).</w:t>
      </w:r>
    </w:p>
    <w:p w:rsidR="00CF67E7" w:rsidRPr="00CF67E7" w:rsidRDefault="00CF67E7" w:rsidP="00CF67E7">
      <w:pPr>
        <w:spacing w:after="180" w:line="480" w:lineRule="auto"/>
        <w:ind w:left="720" w:hanging="720"/>
        <w:rPr>
          <w:rFonts w:ascii="Times New Roman" w:eastAsia="Times New Roman" w:hAnsi="Times New Roman" w:cs="Times New Roman"/>
          <w:sz w:val="24"/>
          <w:szCs w:val="24"/>
        </w:rPr>
      </w:pPr>
      <w:r w:rsidRPr="00CF67E7">
        <w:rPr>
          <w:rFonts w:ascii="Times New Roman" w:eastAsia="Times New Roman" w:hAnsi="Times New Roman" w:cs="Times New Roman"/>
          <w:sz w:val="24"/>
          <w:szCs w:val="24"/>
        </w:rPr>
        <w:t>Ditch, R. (2011). Review of Homeland Security: Best Practices for Local Government. </w:t>
      </w:r>
      <w:r w:rsidRPr="00CF67E7">
        <w:rPr>
          <w:rFonts w:ascii="Times New Roman" w:eastAsia="Times New Roman" w:hAnsi="Times New Roman" w:cs="Times New Roman"/>
          <w:i/>
          <w:iCs/>
          <w:sz w:val="24"/>
          <w:szCs w:val="24"/>
        </w:rPr>
        <w:t>Journal of Homeland Security and Emergency Management</w:t>
      </w:r>
      <w:r w:rsidRPr="00CF67E7">
        <w:rPr>
          <w:rFonts w:ascii="Times New Roman" w:eastAsia="Times New Roman" w:hAnsi="Times New Roman" w:cs="Times New Roman"/>
          <w:sz w:val="24"/>
          <w:szCs w:val="24"/>
        </w:rPr>
        <w:t>, </w:t>
      </w:r>
      <w:r w:rsidRPr="00CF67E7">
        <w:rPr>
          <w:rFonts w:ascii="Times New Roman" w:eastAsia="Times New Roman" w:hAnsi="Times New Roman" w:cs="Times New Roman"/>
          <w:i/>
          <w:iCs/>
          <w:sz w:val="24"/>
          <w:szCs w:val="24"/>
        </w:rPr>
        <w:t>8</w:t>
      </w:r>
      <w:r w:rsidRPr="00CF67E7">
        <w:rPr>
          <w:rFonts w:ascii="Times New Roman" w:eastAsia="Times New Roman" w:hAnsi="Times New Roman" w:cs="Times New Roman"/>
          <w:sz w:val="24"/>
          <w:szCs w:val="24"/>
        </w:rPr>
        <w:t>(1).</w:t>
      </w:r>
    </w:p>
    <w:p w:rsidR="00CF67E7" w:rsidRPr="00CF67E7" w:rsidRDefault="00CF67E7" w:rsidP="00CF67E7">
      <w:pPr>
        <w:spacing w:after="180" w:line="480" w:lineRule="auto"/>
        <w:ind w:left="720" w:hanging="720"/>
        <w:rPr>
          <w:rFonts w:ascii="Times New Roman" w:eastAsia="Times New Roman" w:hAnsi="Times New Roman" w:cs="Times New Roman"/>
          <w:sz w:val="24"/>
          <w:szCs w:val="24"/>
        </w:rPr>
      </w:pPr>
      <w:r w:rsidRPr="00CF67E7">
        <w:rPr>
          <w:rFonts w:ascii="Times New Roman" w:eastAsia="Times New Roman" w:hAnsi="Times New Roman" w:cs="Times New Roman"/>
          <w:sz w:val="24"/>
          <w:szCs w:val="24"/>
        </w:rPr>
        <w:t>Flynn, J. (2006). Homeland Security Law and Policy. </w:t>
      </w:r>
      <w:r w:rsidRPr="00CF67E7">
        <w:rPr>
          <w:rFonts w:ascii="Times New Roman" w:eastAsia="Times New Roman" w:hAnsi="Times New Roman" w:cs="Times New Roman"/>
          <w:i/>
          <w:iCs/>
          <w:sz w:val="24"/>
          <w:szCs w:val="24"/>
        </w:rPr>
        <w:t>Journal of Homeland Security and Emergency Management</w:t>
      </w:r>
      <w:r w:rsidRPr="00CF67E7">
        <w:rPr>
          <w:rFonts w:ascii="Times New Roman" w:eastAsia="Times New Roman" w:hAnsi="Times New Roman" w:cs="Times New Roman"/>
          <w:sz w:val="24"/>
          <w:szCs w:val="24"/>
        </w:rPr>
        <w:t>, </w:t>
      </w:r>
      <w:r w:rsidRPr="00CF67E7">
        <w:rPr>
          <w:rFonts w:ascii="Times New Roman" w:eastAsia="Times New Roman" w:hAnsi="Times New Roman" w:cs="Times New Roman"/>
          <w:i/>
          <w:iCs/>
          <w:sz w:val="24"/>
          <w:szCs w:val="24"/>
        </w:rPr>
        <w:t>3</w:t>
      </w:r>
      <w:r w:rsidRPr="00CF67E7">
        <w:rPr>
          <w:rFonts w:ascii="Times New Roman" w:eastAsia="Times New Roman" w:hAnsi="Times New Roman" w:cs="Times New Roman"/>
          <w:sz w:val="24"/>
          <w:szCs w:val="24"/>
        </w:rPr>
        <w:t>(2).</w:t>
      </w:r>
    </w:p>
    <w:p w:rsidR="00CF67E7" w:rsidRPr="00CF67E7" w:rsidRDefault="00CF67E7" w:rsidP="00CF67E7">
      <w:pPr>
        <w:spacing w:after="180" w:line="480" w:lineRule="auto"/>
        <w:ind w:left="720" w:hanging="720"/>
        <w:rPr>
          <w:rFonts w:ascii="Times New Roman" w:eastAsia="Times New Roman" w:hAnsi="Times New Roman" w:cs="Times New Roman"/>
          <w:sz w:val="24"/>
          <w:szCs w:val="24"/>
        </w:rPr>
      </w:pPr>
      <w:r w:rsidRPr="00CF67E7">
        <w:rPr>
          <w:rFonts w:ascii="Times New Roman" w:eastAsia="Times New Roman" w:hAnsi="Times New Roman" w:cs="Times New Roman"/>
          <w:sz w:val="24"/>
          <w:szCs w:val="24"/>
        </w:rPr>
        <w:t>Holmes, M. (2012). Homeland Security as International Security? The Case for International Relations as Disciplinary Model. </w:t>
      </w:r>
      <w:r w:rsidRPr="00CF67E7">
        <w:rPr>
          <w:rFonts w:ascii="Times New Roman" w:eastAsia="Times New Roman" w:hAnsi="Times New Roman" w:cs="Times New Roman"/>
          <w:i/>
          <w:iCs/>
          <w:sz w:val="24"/>
          <w:szCs w:val="24"/>
        </w:rPr>
        <w:t>Journal of Homeland Security and Emergency Management</w:t>
      </w:r>
      <w:r w:rsidRPr="00CF67E7">
        <w:rPr>
          <w:rFonts w:ascii="Times New Roman" w:eastAsia="Times New Roman" w:hAnsi="Times New Roman" w:cs="Times New Roman"/>
          <w:sz w:val="24"/>
          <w:szCs w:val="24"/>
        </w:rPr>
        <w:t>, </w:t>
      </w:r>
      <w:r w:rsidRPr="00CF67E7">
        <w:rPr>
          <w:rFonts w:ascii="Times New Roman" w:eastAsia="Times New Roman" w:hAnsi="Times New Roman" w:cs="Times New Roman"/>
          <w:i/>
          <w:iCs/>
          <w:sz w:val="24"/>
          <w:szCs w:val="24"/>
        </w:rPr>
        <w:t>9</w:t>
      </w:r>
      <w:r w:rsidRPr="00CF67E7">
        <w:rPr>
          <w:rFonts w:ascii="Times New Roman" w:eastAsia="Times New Roman" w:hAnsi="Times New Roman" w:cs="Times New Roman"/>
          <w:sz w:val="24"/>
          <w:szCs w:val="24"/>
        </w:rPr>
        <w:t>(1).</w:t>
      </w:r>
    </w:p>
    <w:p w:rsidR="00CF67E7" w:rsidRPr="00CF67E7" w:rsidRDefault="00CF67E7" w:rsidP="00CF67E7">
      <w:pPr>
        <w:spacing w:after="180" w:line="480" w:lineRule="auto"/>
        <w:ind w:left="720" w:hanging="720"/>
        <w:rPr>
          <w:rFonts w:ascii="Times New Roman" w:eastAsia="Times New Roman" w:hAnsi="Times New Roman" w:cs="Times New Roman"/>
          <w:sz w:val="24"/>
          <w:szCs w:val="24"/>
        </w:rPr>
      </w:pPr>
      <w:r w:rsidRPr="00CF67E7">
        <w:rPr>
          <w:rFonts w:ascii="Times New Roman" w:eastAsia="Times New Roman" w:hAnsi="Times New Roman" w:cs="Times New Roman"/>
          <w:sz w:val="24"/>
          <w:szCs w:val="24"/>
        </w:rPr>
        <w:t>LaCrosse, T. (2005). Homeland Security and Homeland Defense: America’s New Paradigm. </w:t>
      </w:r>
      <w:r w:rsidRPr="00CF67E7">
        <w:rPr>
          <w:rFonts w:ascii="Times New Roman" w:eastAsia="Times New Roman" w:hAnsi="Times New Roman" w:cs="Times New Roman"/>
          <w:i/>
          <w:iCs/>
          <w:sz w:val="24"/>
          <w:szCs w:val="24"/>
        </w:rPr>
        <w:t>Connections: The Quarterly Journal</w:t>
      </w:r>
      <w:r w:rsidRPr="00CF67E7">
        <w:rPr>
          <w:rFonts w:ascii="Times New Roman" w:eastAsia="Times New Roman" w:hAnsi="Times New Roman" w:cs="Times New Roman"/>
          <w:sz w:val="24"/>
          <w:szCs w:val="24"/>
        </w:rPr>
        <w:t>, </w:t>
      </w:r>
      <w:r w:rsidRPr="00CF67E7">
        <w:rPr>
          <w:rFonts w:ascii="Times New Roman" w:eastAsia="Times New Roman" w:hAnsi="Times New Roman" w:cs="Times New Roman"/>
          <w:i/>
          <w:iCs/>
          <w:sz w:val="24"/>
          <w:szCs w:val="24"/>
        </w:rPr>
        <w:t>04</w:t>
      </w:r>
      <w:r w:rsidRPr="00CF67E7">
        <w:rPr>
          <w:rFonts w:ascii="Times New Roman" w:eastAsia="Times New Roman" w:hAnsi="Times New Roman" w:cs="Times New Roman"/>
          <w:sz w:val="24"/>
          <w:szCs w:val="24"/>
        </w:rPr>
        <w:t>(3), 3-16.</w:t>
      </w:r>
    </w:p>
    <w:p w:rsidR="00CF67E7" w:rsidRPr="00CF67E7" w:rsidRDefault="00CF67E7" w:rsidP="00CF67E7">
      <w:pPr>
        <w:spacing w:after="180" w:line="480" w:lineRule="auto"/>
        <w:ind w:left="720" w:hanging="720"/>
        <w:rPr>
          <w:rFonts w:ascii="Times New Roman" w:eastAsia="Times New Roman" w:hAnsi="Times New Roman" w:cs="Times New Roman"/>
          <w:sz w:val="24"/>
          <w:szCs w:val="24"/>
        </w:rPr>
      </w:pPr>
      <w:r w:rsidRPr="00CF67E7">
        <w:rPr>
          <w:rFonts w:ascii="Times New Roman" w:eastAsia="Times New Roman" w:hAnsi="Times New Roman" w:cs="Times New Roman"/>
          <w:sz w:val="24"/>
          <w:szCs w:val="24"/>
        </w:rPr>
        <w:t>Rubin, C. (2005). Homeland Security: A Documentary History. </w:t>
      </w:r>
      <w:r w:rsidRPr="00CF67E7">
        <w:rPr>
          <w:rFonts w:ascii="Times New Roman" w:eastAsia="Times New Roman" w:hAnsi="Times New Roman" w:cs="Times New Roman"/>
          <w:i/>
          <w:iCs/>
          <w:sz w:val="24"/>
          <w:szCs w:val="24"/>
        </w:rPr>
        <w:t>Journal of Homeland Security and Emergency Management</w:t>
      </w:r>
      <w:r w:rsidRPr="00CF67E7">
        <w:rPr>
          <w:rFonts w:ascii="Times New Roman" w:eastAsia="Times New Roman" w:hAnsi="Times New Roman" w:cs="Times New Roman"/>
          <w:sz w:val="24"/>
          <w:szCs w:val="24"/>
        </w:rPr>
        <w:t>, </w:t>
      </w:r>
      <w:r w:rsidRPr="00CF67E7">
        <w:rPr>
          <w:rFonts w:ascii="Times New Roman" w:eastAsia="Times New Roman" w:hAnsi="Times New Roman" w:cs="Times New Roman"/>
          <w:i/>
          <w:iCs/>
          <w:sz w:val="24"/>
          <w:szCs w:val="24"/>
        </w:rPr>
        <w:t>2</w:t>
      </w:r>
      <w:r w:rsidRPr="00CF67E7">
        <w:rPr>
          <w:rFonts w:ascii="Times New Roman" w:eastAsia="Times New Roman" w:hAnsi="Times New Roman" w:cs="Times New Roman"/>
          <w:sz w:val="24"/>
          <w:szCs w:val="24"/>
        </w:rPr>
        <w:t>(1).</w:t>
      </w:r>
    </w:p>
    <w:p w:rsidR="00CF67E7" w:rsidRPr="00CF67E7" w:rsidRDefault="00CF67E7" w:rsidP="00CF67E7">
      <w:pPr>
        <w:spacing w:line="480" w:lineRule="auto"/>
        <w:rPr>
          <w:rFonts w:ascii="Times New Roman" w:hAnsi="Times New Roman" w:cs="Times New Roman"/>
          <w:sz w:val="24"/>
          <w:szCs w:val="24"/>
        </w:rPr>
      </w:pPr>
    </w:p>
    <w:sectPr w:rsidR="00CF67E7" w:rsidRPr="00CF67E7" w:rsidSect="00767A2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657A" w:rsidRDefault="002C657A" w:rsidP="00767A28">
      <w:pPr>
        <w:spacing w:after="0" w:line="240" w:lineRule="auto"/>
      </w:pPr>
      <w:r>
        <w:separator/>
      </w:r>
    </w:p>
  </w:endnote>
  <w:endnote w:type="continuationSeparator" w:id="0">
    <w:p w:rsidR="002C657A" w:rsidRDefault="002C657A" w:rsidP="00767A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657A" w:rsidRDefault="002C657A" w:rsidP="00767A28">
      <w:pPr>
        <w:spacing w:after="0" w:line="240" w:lineRule="auto"/>
      </w:pPr>
      <w:r>
        <w:separator/>
      </w:r>
    </w:p>
  </w:footnote>
  <w:footnote w:type="continuationSeparator" w:id="0">
    <w:p w:rsidR="002C657A" w:rsidRDefault="002C657A" w:rsidP="00767A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7A28" w:rsidRPr="00767A28" w:rsidRDefault="00767A28" w:rsidP="00767A28">
    <w:pPr>
      <w:pStyle w:val="Header"/>
      <w:tabs>
        <w:tab w:val="clear" w:pos="9360"/>
        <w:tab w:val="right" w:pos="9540"/>
      </w:tabs>
      <w:ind w:right="-180"/>
      <w:rPr>
        <w:rFonts w:ascii="Times New Roman" w:hAnsi="Times New Roman" w:cs="Times New Roman"/>
        <w:sz w:val="24"/>
        <w:szCs w:val="24"/>
      </w:rPr>
    </w:pPr>
    <w:r w:rsidRPr="00767A28">
      <w:rPr>
        <w:rFonts w:ascii="Times New Roman" w:hAnsi="Times New Roman" w:cs="Times New Roman"/>
        <w:color w:val="1D1D1D"/>
        <w:sz w:val="24"/>
        <w:szCs w:val="24"/>
        <w:shd w:val="clear" w:color="auto" w:fill="FFFFFF"/>
      </w:rPr>
      <w:t xml:space="preserve">DESIGN FOR THE INTERNATIONAL ENVIRONMENT: A CASE STUDY OF </w:t>
    </w:r>
    <w:r>
      <w:rPr>
        <w:rFonts w:ascii="Times New Roman" w:hAnsi="Times New Roman" w:cs="Times New Roman"/>
        <w:color w:val="1D1D1D"/>
        <w:sz w:val="24"/>
        <w:szCs w:val="24"/>
        <w:shd w:val="clear" w:color="auto" w:fill="FFFFFF"/>
      </w:rPr>
      <w:t>H</w:t>
    </w:r>
    <w:r w:rsidRPr="00767A28">
      <w:rPr>
        <w:rFonts w:ascii="Times New Roman" w:hAnsi="Times New Roman" w:cs="Times New Roman"/>
        <w:color w:val="1D1D1D"/>
        <w:sz w:val="24"/>
        <w:szCs w:val="24"/>
        <w:shd w:val="clear" w:color="auto" w:fill="FFFFFF"/>
      </w:rPr>
      <w:t xml:space="preserve">OMELAND SECURITY </w:t>
    </w:r>
    <w:sdt>
      <w:sdtPr>
        <w:rPr>
          <w:rFonts w:ascii="Times New Roman" w:hAnsi="Times New Roman" w:cs="Times New Roman"/>
          <w:sz w:val="24"/>
          <w:szCs w:val="24"/>
        </w:rPr>
        <w:id w:val="35282669"/>
        <w:docPartObj>
          <w:docPartGallery w:val="Page Numbers (Top of Page)"/>
          <w:docPartUnique/>
        </w:docPartObj>
      </w:sdtPr>
      <w:sdtEndPr/>
      <w:sdtContent>
        <w:r>
          <w:rPr>
            <w:rFonts w:ascii="Times New Roman" w:hAnsi="Times New Roman" w:cs="Times New Roman"/>
            <w:sz w:val="24"/>
            <w:szCs w:val="24"/>
          </w:rPr>
          <w:t xml:space="preserve">                                                                                                                                      </w:t>
        </w:r>
        <w:r w:rsidRPr="00767A28">
          <w:rPr>
            <w:rFonts w:ascii="Times New Roman" w:hAnsi="Times New Roman" w:cs="Times New Roman"/>
            <w:sz w:val="24"/>
            <w:szCs w:val="24"/>
          </w:rPr>
          <w:fldChar w:fldCharType="begin"/>
        </w:r>
        <w:r w:rsidRPr="00767A28">
          <w:rPr>
            <w:rFonts w:ascii="Times New Roman" w:hAnsi="Times New Roman" w:cs="Times New Roman"/>
            <w:sz w:val="24"/>
            <w:szCs w:val="24"/>
          </w:rPr>
          <w:instrText xml:space="preserve"> PAGE   \* MERGEFORMAT </w:instrText>
        </w:r>
        <w:r w:rsidRPr="00767A28">
          <w:rPr>
            <w:rFonts w:ascii="Times New Roman" w:hAnsi="Times New Roman" w:cs="Times New Roman"/>
            <w:sz w:val="24"/>
            <w:szCs w:val="24"/>
          </w:rPr>
          <w:fldChar w:fldCharType="separate"/>
        </w:r>
        <w:r w:rsidR="006674E4">
          <w:rPr>
            <w:rFonts w:ascii="Times New Roman" w:hAnsi="Times New Roman" w:cs="Times New Roman"/>
            <w:noProof/>
            <w:sz w:val="24"/>
            <w:szCs w:val="24"/>
          </w:rPr>
          <w:t>12</w:t>
        </w:r>
        <w:r w:rsidRPr="00767A28">
          <w:rPr>
            <w:rFonts w:ascii="Times New Roman" w:hAnsi="Times New Roman" w:cs="Times New Roman"/>
            <w:sz w:val="24"/>
            <w:szCs w:val="24"/>
          </w:rPr>
          <w:fldChar w:fldCharType="end"/>
        </w:r>
      </w:sdtContent>
    </w:sdt>
  </w:p>
  <w:p w:rsidR="00767A28" w:rsidRPr="00767A28" w:rsidRDefault="00767A28" w:rsidP="00767A2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7A28" w:rsidRPr="00767A28" w:rsidRDefault="00767A28" w:rsidP="00767A28">
    <w:pPr>
      <w:pStyle w:val="Header"/>
      <w:ind w:left="1440" w:hanging="1350"/>
      <w:rPr>
        <w:rFonts w:ascii="Times New Roman" w:hAnsi="Times New Roman" w:cs="Times New Roman"/>
        <w:sz w:val="24"/>
        <w:szCs w:val="24"/>
      </w:rPr>
    </w:pPr>
    <w:r w:rsidRPr="00767A28">
      <w:rPr>
        <w:rFonts w:ascii="Times New Roman" w:hAnsi="Times New Roman" w:cs="Times New Roman"/>
        <w:sz w:val="24"/>
        <w:szCs w:val="24"/>
      </w:rPr>
      <w:t xml:space="preserve">Running Head: </w:t>
    </w:r>
    <w:r w:rsidRPr="00767A28">
      <w:rPr>
        <w:rFonts w:ascii="Times New Roman" w:hAnsi="Times New Roman" w:cs="Times New Roman"/>
        <w:color w:val="1D1D1D"/>
        <w:sz w:val="24"/>
        <w:szCs w:val="24"/>
        <w:shd w:val="clear" w:color="auto" w:fill="FFFFFF"/>
      </w:rPr>
      <w:t>DESIGN FOR THE INTERNATIONAL ENVIRONMENT: A CASE STUDY OF HOMELAND SECURITY</w:t>
    </w:r>
    <w:r>
      <w:rPr>
        <w:rFonts w:ascii="Times New Roman" w:hAnsi="Times New Roman" w:cs="Times New Roman"/>
        <w:sz w:val="24"/>
        <w:szCs w:val="24"/>
      </w:rPr>
      <w:t xml:space="preserve">                                                                             </w:t>
    </w:r>
    <w:r w:rsidRPr="00767A28">
      <w:rPr>
        <w:rFonts w:ascii="Times New Roman" w:hAnsi="Times New Roman" w:cs="Times New Roman"/>
        <w:sz w:val="24"/>
        <w:szCs w:val="24"/>
      </w:rPr>
      <w:t xml:space="preserve"> </w:t>
    </w:r>
    <w:sdt>
      <w:sdtPr>
        <w:rPr>
          <w:rFonts w:ascii="Times New Roman" w:hAnsi="Times New Roman" w:cs="Times New Roman"/>
          <w:sz w:val="24"/>
          <w:szCs w:val="24"/>
        </w:rPr>
        <w:id w:val="35282692"/>
        <w:docPartObj>
          <w:docPartGallery w:val="Page Numbers (Top of Page)"/>
          <w:docPartUnique/>
        </w:docPartObj>
      </w:sdtPr>
      <w:sdtEndPr/>
      <w:sdtContent>
        <w:r w:rsidRPr="00767A28">
          <w:rPr>
            <w:rFonts w:ascii="Times New Roman" w:hAnsi="Times New Roman" w:cs="Times New Roman"/>
            <w:sz w:val="24"/>
            <w:szCs w:val="24"/>
          </w:rPr>
          <w:fldChar w:fldCharType="begin"/>
        </w:r>
        <w:r w:rsidRPr="00767A28">
          <w:rPr>
            <w:rFonts w:ascii="Times New Roman" w:hAnsi="Times New Roman" w:cs="Times New Roman"/>
            <w:sz w:val="24"/>
            <w:szCs w:val="24"/>
          </w:rPr>
          <w:instrText xml:space="preserve"> PAGE   \* MERGEFORMAT </w:instrText>
        </w:r>
        <w:r w:rsidRPr="00767A28">
          <w:rPr>
            <w:rFonts w:ascii="Times New Roman" w:hAnsi="Times New Roman" w:cs="Times New Roman"/>
            <w:sz w:val="24"/>
            <w:szCs w:val="24"/>
          </w:rPr>
          <w:fldChar w:fldCharType="separate"/>
        </w:r>
        <w:r w:rsidR="006674E4">
          <w:rPr>
            <w:rFonts w:ascii="Times New Roman" w:hAnsi="Times New Roman" w:cs="Times New Roman"/>
            <w:noProof/>
            <w:sz w:val="24"/>
            <w:szCs w:val="24"/>
          </w:rPr>
          <w:t>1</w:t>
        </w:r>
        <w:r w:rsidRPr="00767A28">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5FF2"/>
    <w:rsid w:val="000A7C48"/>
    <w:rsid w:val="0014485F"/>
    <w:rsid w:val="001D2934"/>
    <w:rsid w:val="002C657A"/>
    <w:rsid w:val="002D05DF"/>
    <w:rsid w:val="002F31D9"/>
    <w:rsid w:val="0044623E"/>
    <w:rsid w:val="004B4A80"/>
    <w:rsid w:val="005057DF"/>
    <w:rsid w:val="00520648"/>
    <w:rsid w:val="006013E2"/>
    <w:rsid w:val="00657080"/>
    <w:rsid w:val="00660076"/>
    <w:rsid w:val="006674E4"/>
    <w:rsid w:val="00767A28"/>
    <w:rsid w:val="00991092"/>
    <w:rsid w:val="00995FF2"/>
    <w:rsid w:val="00A46C73"/>
    <w:rsid w:val="00A66C59"/>
    <w:rsid w:val="00BF4A4D"/>
    <w:rsid w:val="00CF62D4"/>
    <w:rsid w:val="00CF67E7"/>
    <w:rsid w:val="00D36F7C"/>
    <w:rsid w:val="00DF1298"/>
    <w:rsid w:val="00F276C5"/>
    <w:rsid w:val="00FC36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CF67E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7A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7A28"/>
  </w:style>
  <w:style w:type="paragraph" w:styleId="Footer">
    <w:name w:val="footer"/>
    <w:basedOn w:val="Normal"/>
    <w:link w:val="FooterChar"/>
    <w:uiPriority w:val="99"/>
    <w:semiHidden/>
    <w:unhideWhenUsed/>
    <w:rsid w:val="00767A2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67A28"/>
  </w:style>
  <w:style w:type="character" w:customStyle="1" w:styleId="Heading2Char">
    <w:name w:val="Heading 2 Char"/>
    <w:basedOn w:val="DefaultParagraphFont"/>
    <w:link w:val="Heading2"/>
    <w:uiPriority w:val="9"/>
    <w:rsid w:val="00CF67E7"/>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CF67E7"/>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CF67E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7A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7A28"/>
  </w:style>
  <w:style w:type="paragraph" w:styleId="Footer">
    <w:name w:val="footer"/>
    <w:basedOn w:val="Normal"/>
    <w:link w:val="FooterChar"/>
    <w:uiPriority w:val="99"/>
    <w:semiHidden/>
    <w:unhideWhenUsed/>
    <w:rsid w:val="00767A2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67A28"/>
  </w:style>
  <w:style w:type="character" w:customStyle="1" w:styleId="Heading2Char">
    <w:name w:val="Heading 2 Char"/>
    <w:basedOn w:val="DefaultParagraphFont"/>
    <w:link w:val="Heading2"/>
    <w:uiPriority w:val="9"/>
    <w:rsid w:val="00CF67E7"/>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CF67E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93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2979</Words>
  <Characters>16984</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19924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njugus</dc:creator>
  <cp:lastModifiedBy>Nderi</cp:lastModifiedBy>
  <cp:revision>2</cp:revision>
  <dcterms:created xsi:type="dcterms:W3CDTF">2017-10-27T04:05:00Z</dcterms:created>
  <dcterms:modified xsi:type="dcterms:W3CDTF">2017-10-27T04:05:00Z</dcterms:modified>
</cp:coreProperties>
</file>